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8FB" w:rsidRDefault="00F908FB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bdr w:val="none" w:sz="0" w:space="0" w:color="auto" w:frame="1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-1080135</wp:posOffset>
            </wp:positionH>
            <wp:positionV relativeFrom="margin">
              <wp:posOffset>-701040</wp:posOffset>
            </wp:positionV>
            <wp:extent cx="7600950" cy="5076825"/>
            <wp:effectExtent l="0" t="0" r="0" b="9525"/>
            <wp:wrapSquare wrapText="bothSides"/>
            <wp:docPr id="1" name="Рисунок 1" descr="C:\Users\001\Desktop\image1_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001\Desktop\image1_1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908FB" w:rsidRDefault="00F908FB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908FB" w:rsidRDefault="00F908FB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908FB" w:rsidRDefault="00F908FB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908FB" w:rsidRDefault="00F908FB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908FB" w:rsidRDefault="00F908FB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908FB" w:rsidRDefault="00F908FB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908FB" w:rsidRDefault="00F908FB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908FB" w:rsidRDefault="00F908FB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908FB" w:rsidRDefault="00F908FB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908FB" w:rsidRPr="00F908FB" w:rsidRDefault="00F908FB" w:rsidP="00F908FB">
      <w:pPr>
        <w:shd w:val="clear" w:color="auto" w:fill="FAFAFA"/>
        <w:spacing w:after="0" w:line="360" w:lineRule="auto"/>
        <w:jc w:val="center"/>
        <w:rPr>
          <w:rFonts w:ascii="Times New Roman" w:eastAsia="Times New Roman" w:hAnsi="Times New Roman" w:cs="Times New Roman"/>
          <w:color w:val="002060"/>
          <w:sz w:val="48"/>
          <w:szCs w:val="28"/>
          <w:lang w:eastAsia="ru-RU"/>
        </w:rPr>
      </w:pPr>
      <w:r w:rsidRPr="00F908FB">
        <w:rPr>
          <w:rFonts w:ascii="Times New Roman" w:eastAsia="Times New Roman" w:hAnsi="Times New Roman" w:cs="Times New Roman"/>
          <w:b/>
          <w:bCs/>
          <w:color w:val="002060"/>
          <w:sz w:val="48"/>
          <w:szCs w:val="28"/>
          <w:bdr w:val="none" w:sz="0" w:space="0" w:color="auto" w:frame="1"/>
          <w:lang w:eastAsia="ru-RU"/>
        </w:rPr>
        <w:t>ХАЛЫҚ БІРЛІГІ ЖӘНЕ ЖҮЙЕЛІ РЕФОРМАЛАР – ЕЛ ӨРКЕНДЕУІНІҢ БЕРІК НЕГІ</w:t>
      </w:r>
      <w:proofErr w:type="gramStart"/>
      <w:r w:rsidRPr="00F908FB">
        <w:rPr>
          <w:rFonts w:ascii="Times New Roman" w:eastAsia="Times New Roman" w:hAnsi="Times New Roman" w:cs="Times New Roman"/>
          <w:b/>
          <w:bCs/>
          <w:color w:val="002060"/>
          <w:sz w:val="48"/>
          <w:szCs w:val="28"/>
          <w:bdr w:val="none" w:sz="0" w:space="0" w:color="auto" w:frame="1"/>
          <w:lang w:eastAsia="ru-RU"/>
        </w:rPr>
        <w:t>З</w:t>
      </w:r>
      <w:proofErr w:type="gramEnd"/>
      <w:r w:rsidRPr="00F908FB">
        <w:rPr>
          <w:rFonts w:ascii="Times New Roman" w:eastAsia="Times New Roman" w:hAnsi="Times New Roman" w:cs="Times New Roman"/>
          <w:b/>
          <w:bCs/>
          <w:color w:val="002060"/>
          <w:sz w:val="48"/>
          <w:szCs w:val="28"/>
          <w:bdr w:val="none" w:sz="0" w:space="0" w:color="auto" w:frame="1"/>
          <w:lang w:eastAsia="ru-RU"/>
        </w:rPr>
        <w:t>І</w:t>
      </w:r>
    </w:p>
    <w:p w:rsidR="00F908FB" w:rsidRDefault="00F908FB" w:rsidP="00F908FB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908FB" w:rsidRDefault="00F908FB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908FB" w:rsidRDefault="00F908FB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908FB" w:rsidRDefault="00F908FB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908FB" w:rsidRDefault="00F908FB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490170" w:rsidRDefault="00490170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908FB" w:rsidRDefault="00F908FB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Қымбатты отандастар!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Құрметті Парламент депутаттары мен Ү</w:t>
      </w:r>
      <w:proofErr w:type="gramStart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</w:t>
      </w:r>
      <w:proofErr w:type="gramEnd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імет мүшелері!</w:t>
      </w:r>
    </w:p>
    <w:p w:rsidR="00F908FB" w:rsidRDefault="00F908FB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Биыл егемен ел болғ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анымыз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 30 жыл толып отыр. Тәуелсіздік – б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іздің ең қастерлі құндылығымыз.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ұңғыш Президентіміз – Елбасының дара саясатының арқасында табысты ел ретінде бүкіл әлемге танымал болды.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 басты жеті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ігіміз – біртұтас ел болып, жаңа мемлекет құрдық. Іргемізді бекітіп, еңсемізді тіктедік. Халықаралық қауымдастықтың белді мүшесіне айналдық. Тұрақты қоғам қалыптастырып, орнықты даму жолына түстік.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Мемлекеттілігімізді нығайту үшін бі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ел болып еңбек етіп жатырмыз.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Егемендік дегеніміз – ж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алаң ұран мен жалынды сөз емес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 үшін ең маңыздысы – әр азаматтың Тәуелсіздік игілігін сезіне алуы. Оның басты көрінісі – елдегі бейбіт өмір, қоғамдағы тұрақтылық пен тыныштық. Сондай-ақ, халықтың тұрмыс сапасының жақсаруы және жастардың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болашаққа нық сеніммен қарауы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арлық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бастамамыз осыған бағытталуда.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 тұғыры мығым ел болу жолында кедергілерді еңсеріп, қиындықтарды жеңіп келеміз. Мұның бәріне берекелі бірлік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пен еселі еңбек арқылы жеттік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ліміз Тәуелсіздік жылнамасының төртінші онжылдығына қадам басқалы тұр. Бұл кезеңнің оңай болмайтыны қазірдің өзінде айқын байқалуда. Сондықтан, кез-келген сы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н-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қатерге дайын болуға тиіспіз. Тынымсыз іздені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п, ұдайы алға ұмтылуымыз қажет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енің Қазақстан халқына биылғы Жолдауым мынадай мәселелерге арналады.</w:t>
      </w:r>
    </w:p>
    <w:p w:rsidR="00802A97" w:rsidRDefault="00802A97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І. ПАНДЕМИЯДАН КЕЙІНГІ КЕЗЕҢДЕГІ ЭКОНОМИКАЛЫҚ ДАМУ</w:t>
      </w:r>
    </w:p>
    <w:p w:rsidR="00802A97" w:rsidRDefault="00802A97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Орталық Азиядағы экономикасы ең ауқымды ел саналатын Қазақстан қазі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пандемияның зардабын тартуда. Дегенмен, қиындықтарға қарамастан, бағд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арымызды берік ұстанып келеміз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 орта мерзімді экономикалық саясатымызды айқындап, мемлекеттік бастамаларды реттеу үшін 2025 жылға дейінгі дамудың Ұлттық жоспарын және Мемлекеттік жоспарлаудың жаңа жүйесін қабылдадық. Ұлт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тық жобалар бекітілетін болады.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Стратегиялық мақсатымыз – Орталық Азиядағы көшбасшылық рөлімізді күшейту және әлемдік э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кономикадағы орнымызды нығайту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кономикамызға тікелей инвестиция тарту ісін жалғастырудың жаңа тәсілі ретінде Стратегиялық инвестициялық келісім ұғымы енгізілді. Квазимемлекеттік секторды оңтайландыру үшін нақты шараларды қолға алдық. «Бәйтерек» және «ҚазАгро» холдингтерін бі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іктірдік. Еншілес компаниялар екі есе азайды, олардың штат санын бір жарым есе қысқарттық. Жаңа,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қуатты даму институтын құрдық.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Пандемия кезінде мемлекет азаматтарға және кәсіпкерлерге ауқ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ымды әрі жедел қолдау көрсетті.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"Қарапайым заттар экономикасы" бағдарламасы өзінің тиімділігін дәлелдеді. Оны жүзеге асыру барысында 3,5 мыңнан астам жоба іске қосылды. Сондай-ақ, 70 мың жұмыс орны ашылды. Өнді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ілген өнім мен көрсетілген қызметтің жалпы құны 3,5 триллион теңге болды.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«Бизнестің жол картасы»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ғдарламасының арқасында 66 мың жоба мемлекет тарапынан қолдау тапты. Бұл 150 мыңнан астам жұмыс орнын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ашу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ға және 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сақтап қалуға септігін тигізді.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Зейнетақы жинақтарын мерзімінен бұрын пайдалану туралы бастама экономикаға айтарлықтай әсер етті. Ең бастысы, оның әлеуметтік ықпалы айрықша болды. Осы шараның арқасында миллионнан астам азаматымыз тұ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ғын-үй жағдайын жақсартты. Кейб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ірі ипотекалық қарызын азайтты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алпы экономикалық дамуымызда оң үрдіс бар екені сөзсіз. Алайда, бүгінгі ахуалдың әлі де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күрдел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 екенін ашық айтуымыз керек. Сондықтан, мен «Қарапайым заттар экономикасы» және «Бизнестің жол картасы» бағдарламаларының мерзімін 2022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 ұластыру туралы шешім қабылдадым. Бұл мақсатқа бөлінетін қаржының жалпы көлемі кем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інде бі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триллион теңге болады.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 мемлекеттік қарызы аздығының және едәуір қоры болғанының арқасында індет салдарын біршама тиімді еңсеруде. Бұл – біздің елеулі бәсекелі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арты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қшылығымыз. 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Одан айырылып қалмауымыз керек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юджеттің кірісін арттыру үшін шаралар қабылдау қажет екені сөзсіз. Бі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інші кезекте, мемлекеттік шығыстардың ауқымын және оның тиімді жұмсалуын бақылауда ұстау керек.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Ұлттық қордың активтерін қалпына келтіру үшін бюджет ережесін енгізуді тездеткен жөн. Бұған қажетті заңнамалық өзгерістер осы жылдың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соңына дейін қабылдануға тиіс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онымен бірге, экономиканы әртараптандыру, өндірілетін тауарлардың түрін көбейтіп, экспорт географиясын кеңейту жөні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ндегі жұмысты жалғастыру керек.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2020 жылдың қорытындысы бойынша, индустрияландыру жүзеге асырылып жатқан 10 жыл ішінде тұңғыш рет өңдеу өнеркәсібінің экономиканы дамытуға қосқан үлесі тау-кен өнді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ісі саласынан асып түсті.Орта мерзімдегі мақсатымыз – 2025 жылға қарай өңдеу өнеркәсібінің экспортын 1,5 есеге көбейтіп, 24 миллиард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доллар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ға жеткізу. Ал, еңбек 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өнімділігін 30 пайызға арттыру.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Әзірленіп жатқан «Өнеркәсіп саясаты туралы» заң өңдеу өнеркәсібінің алдында тұрған сауа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лдарға жауап беруге тиіс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оның бірі – шикізатқа қол жеткізудің қиындығы. Отандық өнеркәсі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үшін шикізат тауарларының бағасы қолжетімді, ал көлемі жеткілікті болуы керек деген қарапайым ережені енгізуіміз қажет.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Үкімет жыл соңына дейін осы маңызды міндетті шеш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удің оңтайлы жолын табуға тиіс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апалы геологиялық ақпараттың инвесторларға қолжетімділігін арттыру қажет. Осыған орай түрлі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ведомстволар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 бағынатын бытыраңқы мекемелердің негізінде тиімді Ұлттық геология қызметін құру керек.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Жер қойнауын пайдалану саласына, әсіресе геологиялық барлау және жер қойнауын кешенді 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зерттеу ісіне тың серпін қажет.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Ұлт жоспары аясында басталған реформаларды соңына дейін жеткізген жөн. Атап айтқанда, геологиялық ақпараттың ашық цифрлық мәліметтер базасын құрып, оны инвесто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рлар үшін қолжетімді ету керек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әселен, Мемлекеттік басқару тұжырымдамасында квазимемлекеттік секторды қысқарту және оның тиімділігін арттыру, жұмысының ашықтығы мен есептілігін қамтамасыз ету ж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өніндегі шаралар қарастырылған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еформалар жөніндегі жоғары кеңес жекешелендірудің жаңа жоспарын мақұлдады. Енді оны қатаң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қылау қажет.</w:t>
      </w:r>
    </w:p>
    <w:p w:rsidR="00EE704F" w:rsidRPr="00EE704F" w:rsidRDefault="00EE704F" w:rsidP="00EE704F">
      <w:pPr>
        <w:shd w:val="clear" w:color="auto" w:fill="FAFAFA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Ү</w:t>
      </w:r>
      <w:proofErr w:type="gramStart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proofErr w:type="gramEnd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імет пен Ұлттық банктің басты міндеті – инфляцияны 4-6 пайыз деңгейіне қайтару</w:t>
      </w:r>
    </w:p>
    <w:p w:rsidR="00EE704F" w:rsidRPr="00EE704F" w:rsidRDefault="00EE704F" w:rsidP="00802A97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Жалпы сомасы 6,3 триллион теңге жұмсалған дағ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дарыс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қа қарсы шаралар жүзеге асырылғаннан кейін экономикамызда артық ақша пайда болды. 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Ұлттық банк пен Қаржы нарығын реттеу және дамыту агенттігі бұл мәселе бойынша шеші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мдер топтамасын әзірлеуі қажет.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Үкімет Қаржы нарығын реттеу және дамыту агенттігімен бірлесі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жылдың соңына дейін тиісті заң жобасын Парламентке енгізсін.</w:t>
      </w:r>
    </w:p>
    <w:p w:rsidR="00EE704F" w:rsidRPr="00EE704F" w:rsidRDefault="00EE704F" w:rsidP="00EE704F">
      <w:pPr>
        <w:shd w:val="clear" w:color="auto" w:fill="FAFAFA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Енді инфляцияның монетарлық емес тұстарына тоқталайық. Оның ең бастысы – азы</w:t>
      </w:r>
      <w:proofErr w:type="gramStart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қ-</w:t>
      </w:r>
      <w:proofErr w:type="gramEnd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түлік бағасы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Ең алдымен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бұл – азы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қ-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түлік тауарларының бағасын белгілеудің және оны бөліп-таратудың тиімсіз жүргізілуі.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 б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ұған дейін көтерме-тарату орталықтарының желісін құрудың маңыздылығы туралы айтқан болатынмын. Бұ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міндет орындалып жатыр.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Осы орталықтардың шағын ауыл шаруашылығы тауарын өндірушілерге, соның ішінде, жеке қосалқы шаруашылық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 да қолжетімді болуын қамтамасыз ету маңызды. Бұ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нарықтың монополиялануына жол беруге болмайды.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Екіншіден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ауа-райының қолайсыздығы мал шаруашылығында түйткілді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мәселелер бар екенін көрсетті.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 жедел шара қабылдап, жем-шөп тапшылығы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байланысты ахуалды реттедік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егенмен, бұл салада әл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де жүйелі жұмыс атқару керек.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Жем-шөп дайындауға қаж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етті жер көлемін кеңейткен жөн.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Ғарыштық мониторинг және қашықтан зондтау мүмкіндігін 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кеңінен қолдану керек.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Үкімет құзырлы органдармен бірлесіп, осы ахуалды өзгертетін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батыл шаралар қабылдауға тиіс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еке қосалқы шаруашылықтардың малын жайылымдық жермен қамтамасыз ету мәселес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іне айрықша назар аудару қажет.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Олардың құқықтық мәртебесі және көрсетілетін қолдау тәсілдері «Жеке қосалқы шаруашылықтар туралы» б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өлек заңда кө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ініс табуы керек.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Үкімет бұл заң жобасын өте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қысқа мерзімде әзірлеуге тиіс.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Ветеринария саласын да жетілдіру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қажет.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Үкімет жыл соңына дейін ветеринария жүйесін реформалау жөнінде нақты шаралар қабылдауы керек.</w:t>
      </w:r>
    </w:p>
    <w:p w:rsidR="00EE704F" w:rsidRPr="00EE704F" w:rsidRDefault="00EE704F" w:rsidP="00802A97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Үшіншіден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біздің аграрлық саясатымызда сабақтастық болмай отыр. 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Субсидияны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әсімдеу тәртібі түсінікті әрі толығымен ашық болуға тиіс.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Шағын және орта шаруашылықтар үшін субсидия то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лығымен қолжетімді болуы керек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уыл шаруашылығын технологиялық тұрғыдан қайта жабдықтауды қолдау тәсілдерін мұқият 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қарауымыз қажет.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 биыл ауыл шаруашылығы жерлерін шетелдіктерге және олардың қатысы бар компанияларға сатуға және жалға беруге біржола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тыйым салған заңға қол қойдым</w:t>
      </w:r>
      <w:proofErr w:type="gramStart"/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 кодексіне қазақстандық инвесторларды ауыл-аймақтарды дамыту үшін қаржы салуға ынта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ландыратын түзетулер енгізілді.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E704F" w:rsidRPr="00EE704F" w:rsidRDefault="00EE704F" w:rsidP="00EE704F">
      <w:pPr>
        <w:shd w:val="clear" w:color="auto" w:fill="FAFAFA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Келесі мәселе. Қазіргі заманда бәсекеге қабілеттіліктің басты факторының бі</w:t>
      </w:r>
      <w:proofErr w:type="gramStart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 – барынша цифрландыру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 үшін заманауи цифрлық технологиялар трансферті, Индустрия 4.0 элементтерін енгізу айрық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маңызды. Біз шетелдегі стратегиялық серіктестерімізбен 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белсенді жұмыс істеуге тиіспіз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онымен бірге, отандық ІТ-секторды дамытып, күшейте түсу де маңызды. Елімізге жас, білімді ә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ынталы мамандар керек. Цифрландыру жөніндегі ұлттық жобаның аясында кемінде 100 мың жоғары бі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ікті ІТ-маман даярлау қажет.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Бі</w:t>
      </w:r>
      <w:proofErr w:type="gramStart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іншіден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"Электронды үкіметтің" мүлде жаңа құрылымын жасау керек. Мемлекеттік сектордың барлық ІТ-бастамасы тек қана қазақстандық мемтехтың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ңа платформасына негізделеді.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платформа қайталауларды, тиімсіз шығыстарды және бюрократияны жояды. Мемлекеттік қызметтер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азаматтар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 смартфоннан 100 пайыз қолжетімді болады.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Екіншіден,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біз мемлекеттік органдардың бизне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с-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үдерісін түгел қайта қарап, цифрлық форматқа көшіретін Цифрлық трансформация орталығын ашамыз.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Үшіншіден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ұлттық компаниялар 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Т-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қауымдастықпен өзара қарым-қатынас жасайтын платформа құруымыз қажет. Квазимемлекеттік сектордың цифрлық қажеттілігі мен сұранысы барынша отандық компаниялардың күшімен қамтамасыз етілуге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тиіс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Төртіншіден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мәлімет беру желісін халықаралық дәліздермен ұштастыра отырып, оны біртіндеп кеңейту жә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жа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ңарту қажет. Көрші елдерге де қызмет көрсете алатын мәлімет өңдеудің заманауи орталықтарын құру керек.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 еліміздің орасан зор ақпаратты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қ-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телекоммуникациялық әлеуетін іске асыра білуге тиіспіз.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ңа цифрлық дәуірде ол геосаяси маңызға ие болады.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 Еуразия өңі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інің басым бөлігі үшін орталық цифрлық хабқа айналуға тиіс.</w:t>
      </w:r>
    </w:p>
    <w:p w:rsidR="00802A97" w:rsidRDefault="00802A97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II. ДЕНСАУЛЫҚ САҚТАУ ЖҮЙЕСІНІҢ ТИІМДІЛІГІН АРТТЫРУ</w:t>
      </w:r>
    </w:p>
    <w:p w:rsidR="00490170" w:rsidRPr="00EE704F" w:rsidRDefault="00490170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Халқымыз "Бі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інші байлық – денсаулық" деп бекер айтпаған.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Коронавирус денсаулық сақтау саласы үшін үлкен сынақ болды.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Әлемді жайлаған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індеттің беті әлі қайтар емес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үн сайын мыңдаған азаматымыз дертке шалд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ығып, талай адам өмірден өтуде.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 уақыт ұттырмай індетпен күре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 шараларын дереу қолға алдық.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 – коронавирусқа қарсы вакцина жасап шығарған әлемдегі санаулы мемлекеттің бірі.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Біздің вакцинамыздың тиімді ә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қауіпсіз екеніне еш күмән жоқ.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QazVac-қа өзге ме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млекеттер де сұраныс білдіруде.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мізде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вакцина қоры жеткілікті, азаматтарымыздың таңдау мүмкіндігі бар. Көптеген мемлеке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ттердің бұған қолы жетпей отыр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лімізде жаппай екпе салу жүріп жатқанымен, қоғамда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оған қарсы адамдар әлі де көп.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 өздері бас тартып қана қоймай, халықты кері үгіттеуде.Соның кесір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інен қаншама жұртты адастыруда.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Мұндай адамдар өзінің ғана емес, өзгенің өмірі үшін де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жауап беретінін түсінуге тиіс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ондықтан, екпе алуға қарсы үгіттеп жүрге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ндердің жетегінде кетпеген жөн.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Адамзат көптеген індетті бастан өткерген.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Вакцина пайда болғаннан кейін ғана қауіпті дерттерге тосқауы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 қойылғанын ұмытпауымыз керек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лдағы уақытта әлемде коронавирустың жаңа штамдары шығуы мүмкін. Сарапшылар басқа да і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ндеттер пайда болатынын айтуда.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 оның қашан болатынын күтіп, қарап отыра алмаймыз.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Осындай жағдайда өмір сүріп, әрі қа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 дамуға бейімделуіміз керек.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Қазір «бустерлік ва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кцинаны» сатып алу өте маңызды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үниежүзілік денсаулық сақтау ұйымында тіркелген вакциналарды тезірек сатып алу қажет.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Сонымен бірге, бүкіл денсаулық сақтау саласын тұрақты ек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 алу жүйесіне дайындаған жөн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ліміздің биологиялық қауіпсіздігін болжаумен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айналыс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атын Ұлттық жүйе құрылуға тиіс.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 шара тиісті заң жобасында қарастырылғ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Парламенттен осы заң жобасын қазіргі сессияның со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ңына дейін қабылдауды сұраймын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едициналық сараптама жасайтын көптеген зертханамыз х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алықаралық стандартқа сай емес.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"Дені сау ұлт" жобасы бойынша кемінде 12 зертхананы жоғары технологиялық құралдармен ж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абдықтау қажет.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Соның арқасында зертханаларымыз 90 пайызға дейін халықаралық тал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апқа сай жұмыс істейтін болады.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Коронавирусқа қатысы жоқ ауруларға байланысты ахуа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лды нашарлатып алмауымыз керек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андемия кезінде жоспарлы скринингтер мен ота жасау кейінге қалып жатыр.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Бұрыннан бар стандартты екпелер көптеген балаларға салынбай қалуда. Әр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ине, бұған жол беруге болмайды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едицина са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ласына қомақты қаржы құю керек.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 қаражат инфрақұрылымға, маман даярлауға және халықты дәрі-дәрмекпен қамтамасыз етуге жұмсалуға т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иіс.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Фармацевтика өнеркә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сібіне ерекше көңіл бөлу қажет.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Вируспен күрес кезінде дә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осы сала еліміздің бәсекеге қабілеті мен қауіпсіздігі үшін маңызды екеніне көзіміз жетті.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Жаһандық фармацевтикалық корпорациялармен ын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тымақтастықты жандандырған жөн</w:t>
      </w:r>
      <w:proofErr w:type="gramStart"/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нвесторларды тартып, озық технологияны және осы саладағы жаңа зерттеу жұмыстарын игеруді қолға алу керек.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Отандық тауар өндірушілермен жасалатын оффтейк келісім шарттарының көлемін арттырып, өнім тү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 көбейту қажет.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Біздегі дәр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і-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дәрмек пен медициналық құрал-жабдықтың 17 пайызы ғана – отандық өнім. 2025 жылы оны 50 пайызға жеткізу қажет.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Жалпы, Токио олимпиадасының қорытындысына байланысты спорттағы ахуалды бөлек кеңесте қарау қажеттігі туындап отыр.</w:t>
      </w:r>
    </w:p>
    <w:p w:rsidR="00802A97" w:rsidRDefault="00802A97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III. САПАЛЫ БІЛІМ БЕРУ</w:t>
      </w:r>
    </w:p>
    <w:p w:rsidR="00490170" w:rsidRPr="00EE704F" w:rsidRDefault="00490170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Биылғ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қаңтар айынан бастап педагогика саласы қызметкерлерін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ің жалақысы 25 пайызға көбейді.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Алдағы үш жылда осы мақсатқа тағ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1,2 триллион теңге жұмсаймыз.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Педагогикалық мамандықты қалап, оқуға түске</w:t>
      </w:r>
      <w:r w:rsidR="00802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ндердің орташа балы күрт өсті.</w:t>
      </w:r>
      <w:r w:rsidR="008A5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Пандемия кезінде қашықтан оқытудың нәтижесі ұлттық телекоммуникация желілерінің ти</w:t>
      </w:r>
      <w:r w:rsidR="008A5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імділігі төмен екенін көрсетті.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Біздің білім беру жүйеміз қолжеті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мді ә</w:t>
      </w:r>
      <w:proofErr w:type="gramStart"/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инклюзивті болуға тиіс.</w:t>
      </w:r>
      <w:r w:rsidR="008A5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Сонымен бірге, ж</w:t>
      </w:r>
      <w:r w:rsidR="008A5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ағымды жаңалығымыз: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бірнеше оқушы халықаралық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ән олимпиадаларының жеңімп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аздары мен жүлдегерлері атанды.</w:t>
      </w:r>
      <w:r w:rsidR="008A5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Ондай дарынды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ға жан-жақты қолдау көрсету қажет. Біз оларға жоғары оқу орнына түсу үшін конкурстан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гранттар береміз. Бі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рет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тік ақшалай сыйақы да төлейміз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Тұрмысы төмен отбасында өсіп жатқан балаларға орта білім берудің жалпыға міндетті стандарты аясында 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қолдау көрсету айрықша маңызды.</w:t>
      </w:r>
      <w:r w:rsidR="008A5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Материалдық қолдау көрсету шараларын «Цифрлы ұстаз» білім 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 жобасымен толықтырған жөн.</w:t>
      </w:r>
      <w:r w:rsidR="008A5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 беру жүйесіне жігерлі ә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білікті мамандар қ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ажет.</w:t>
      </w:r>
      <w:r w:rsidR="008A5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Мұғалімдерді қазіргідей 5 жылда емес, 3 жылда бі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рет қайта даярлықтан өткізуіміз керек деп санаймын</w:t>
      </w:r>
      <w:r w:rsidR="008A5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 білім беру жүйесіндегі өткі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проблеманың бірі – мектептердегі орын тапшылығы. 2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 мың оқушыға орын жетіспейді.</w:t>
      </w:r>
      <w:r w:rsidR="008A560B"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 2025 жылға дейін кемінде 800 мектеп салу туралы тапсырма берген болатынмын. Бүгін оның санын бі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 мыңға 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жеткізуді міндеттеймін.</w:t>
      </w:r>
      <w:r w:rsidR="008A5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Бүгінгі таңда NEET санатындағы 237 мың жас оқу д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оқымайды, жұмыс та істемейді.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Жыл сайын мектеп бітірген 50 мың түлек оқуға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қылы негізде түседі. Олардың 85 пайызы – тұ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рмысы төмен отбасының балалары</w:t>
      </w:r>
      <w:proofErr w:type="gramStart"/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 жағдайды түзету қажет. Сұ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раныс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 ие барлық мамандық бойынша техникалық және кәсіби білім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жүз пайыз тегін берілуі керек.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Мамандық алудың тағы бі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мү</w:t>
      </w:r>
      <w:r w:rsidR="00632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мкіндігі армияда берілуге тиіс.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Мерзімді әскери қызметтегі сарбаздардың экономикадағы нақты сектор үшін қажетті жұмысшы мамандығын </w:t>
      </w:r>
      <w:r w:rsidR="00632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игеру мәселесін пысықтаған жөн.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Жоғары оқу орындары мамандардың сапалы даярлануына жауап беруге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міндетті.</w:t>
      </w:r>
      <w:r w:rsidR="00632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Ғылымды дамыту – б</w:t>
      </w:r>
      <w:r w:rsidR="00632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іздің аса маңызды басымдығымыз.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 саладағы түйткілдердің шешімін табу үшін жылдың соңына дейін заң</w:t>
      </w:r>
      <w:proofErr w:type="gramStart"/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нама</w:t>
      </w:r>
      <w:proofErr w:type="gramEnd"/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ға өзгерістер енгізу қажет.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 алдымен, жетекші ғ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алымдарымыз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 тұрақты және өз еңбегіне лайықты жалақы төлеу мәселесін шешу керек.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Мұны ғ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ылым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 бөлінетін базалық қаражат есебінен қамтамасыз еткен жөн.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 Ұлттық қоғамдық сені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кеңесінің отырысында іргелі ғылыммен айналысатын ғылыми-зерттеу институттарын тікелей қаржыландыру тәртібін енгізуді тапсырдым.</w:t>
      </w:r>
    </w:p>
    <w:p w:rsidR="00490170" w:rsidRDefault="00490170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IV. ӨҢІРЛІК САЯСАТТЫ ЖЕТІЛДІРУ</w:t>
      </w:r>
    </w:p>
    <w:p w:rsidR="00490170" w:rsidRPr="00EE704F" w:rsidRDefault="00490170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"Халық үніне құлақ асатын мемлекеттің" басты қағидаты – мемлекеттік аппарат азаматтар мүддесі үшін жұмыс істеуге тиіс. Бұл бірінші кезекте жергілік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 билікке қарата айтылып отыр</w:t>
      </w:r>
      <w:proofErr w:type="gramStart"/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ұрғындармен тікелей қарым-қатынас жасап, олардың проблемаларын шұғыл шешумен дәл осы әкімдіктер айналысады. Әр аймаққа тә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 міндеттерді жалпыұлттық басымдықтар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 дұрыс ұштастыра білу қажет.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Ұлттық даму жоспары аясында азаматтардың тұрмыс сапасын арттыру ү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шін нақты 25 міндет айқындалды.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Үкімет пен әкімдер Өңірлерді дамыту жоспарларын бекітілген жалпыұлттық мін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деттерге сәйкес жаңартуы қажет.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Республикалық бюджеттен қаржы бөлу әкімдердің пысықтығына, қандай да бі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жеке көзқарасқа және басқа да субьективті фактор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ларға байланысты болмауы керек.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 үдерісін "қайта жүктеу" үшін жан басына қарай қаржыландыру тетігін неғұрлым кеңірек қолданып, бюджет лимиттері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 б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өлудің объективті әдістемесін енгізу қажет.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 үдерістерін жеңілдеті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бюрократияны барынша азайтқан жөн. Сондай-ақ, бюджетті жоспарлау мен орындау кезінде цифрлық тәсі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лдерді қолдануды кеңейту керек.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Сонымен бірге бюджеттік бағдарламалар әкімшілерінің жауапкершілігін арттыра отырып, бөлшектенген бюджетті енгізу керек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Үкімет бюджет заңнамасы мен заңға тәуелді актілерге енгізілетін тиі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өзгеріст</w:t>
      </w:r>
      <w:r w:rsidR="004901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 топтамасын әзірлегені абзал.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Жобалардың сметалық құнын үнемі артық көрсету – аса өткі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проблема. 1 желтоқсанға дейін Үкімет пен Есеп комитетіне ұсыныстар енгізуді тапсырамын.</w:t>
      </w:r>
    </w:p>
    <w:p w:rsidR="00EE704F" w:rsidRPr="00EE704F" w:rsidRDefault="00EE704F" w:rsidP="00EE704F">
      <w:pPr>
        <w:shd w:val="clear" w:color="auto" w:fill="FAFAFA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Келесі мә</w:t>
      </w:r>
      <w:proofErr w:type="gramStart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селе</w:t>
      </w:r>
      <w:proofErr w:type="gramEnd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өңірлердің қаржылық дербестігін арттыру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2020 жылдан бастап шағын және орта бизнестен түсетін корпоративті табыс салы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 жергілікті бюджетке берілді.</w:t>
      </w:r>
      <w:r w:rsidR="00A87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Содан бері экономикалық белсенділік төмендегеніне қарамастан, жергілікті бюджеттердің түсімі жоспардағыдан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25 </w:t>
      </w:r>
      <w:proofErr w:type="gramStart"/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пайыз</w:t>
      </w:r>
      <w:proofErr w:type="gramEnd"/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 артық түсе бастады.</w:t>
      </w:r>
      <w:r w:rsidR="00A87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"Адамдар – инфрақұрылымға" қағидатының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сақталуы айрық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маңызды. Болашағы бар ауылдарды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дамыту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 баса назар аудару керек. Басты мақсат – олардың Өңірлік стандарттар жүйе</w:t>
      </w:r>
      <w:r w:rsidR="00A87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сіне сай болуын қамтамасыз ету.</w:t>
      </w:r>
      <w:r w:rsidR="008A5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 ұстанымдар Аумақтық даму жоспарын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бекітілуге тиіс.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өндірістік өнеркәсіптің 40 пайызы 27 моноқаланың еншісінде. Онда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1,4 миллион азаматымыз тұрады</w:t>
      </w:r>
      <w:proofErr w:type="gramStart"/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оноқалалардағы тыныс-тіршілікті одан әрі жандандыруға қатысты жан-жақты ойластырылған шешімдер қажет. Бұ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мәселені біз жуық арада бөл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 кеңесте талқылайтын боламыз.</w:t>
      </w:r>
      <w:r w:rsidR="00A87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Жергілікті өзі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н-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 басқару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 дамыту –басым бағыттың бірі.</w:t>
      </w:r>
      <w:r w:rsidR="00A87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«Нұрлы жол»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мемлекеттік бағдарламасы аясында орталықты өңірлермен жалғайтын біртұтас көлік желісі қалып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тасуда. Стратегиялық маңызы зор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инфрақұрылымдық және әлеу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меттік жобалар жүзеге асырылды.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Алматыдағы 2-ші жылу электр орталығының аумағында булы газ қондырғысын салу, 3-ші жылу электр орталығын жаңғырту және 1-ші жылу 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 орталығын кеңейту керек.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Оңтүстік өңірде 1000 мегаватт энергия өндіретін жаңа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қуат көздерін іске қосу қажет</w:t>
      </w:r>
      <w:proofErr w:type="gramStart"/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лматы қаласы мен Алматы облысындағы каб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ель желілері жаңғыртылуға тиіс.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 стратегиялық инвесторларымызбен бірлесіп, еліміздің түрлі өңірінде шамамен 2400 мегаваттық жаңғыртылатын қуат көзін іске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қосамыз.</w:t>
      </w:r>
      <w:r w:rsidR="00A87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Еліміздегі экология мәсе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лесі басты назарда болуға </w:t>
      </w:r>
      <w:proofErr w:type="gramStart"/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тиіс</w:t>
      </w:r>
      <w:proofErr w:type="gramEnd"/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Сондықтан, мейлінше ластанған 10 қаланы орта мерзімді кезеңде газға немесе балама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лы қуат көздеріне көшірген жөн.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Биыл батыс өңірлерін газбен қамтамасыз ету ісін жақсарту үшін жалпы сомасы 700 миллиард теңге болатын ү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 жоба бойынша жұмыс басталады. </w:t>
      </w:r>
    </w:p>
    <w:p w:rsidR="00EE704F" w:rsidRPr="00EE704F" w:rsidRDefault="00EE704F" w:rsidP="00EE704F">
      <w:pPr>
        <w:shd w:val="clear" w:color="auto" w:fill="FAFAFA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Тағы бі</w:t>
      </w:r>
      <w:proofErr w:type="gramStart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маңызды мәселе бар. Ол - су жайы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іккен Ұлттар Ұйымы алдағы он жылдың ішінде жаһандық деңгейде су ресурсының тапшылығ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болады деп болжам жасап отыр.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2030 жылға қарай су тапшылығының 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көлемі 40 пайызға жетуі мүмкін.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Сондықтан, біз жаңа технологиялар мен цифрландыру арқылы суды үнемдеуге көшуіміз керек.</w:t>
      </w:r>
    </w:p>
    <w:p w:rsidR="008A560B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 тапшылығын жоюдың басқа жолы жоқ. Үкімет су пайдалануды реттеу және оны үнемдеу технологиясын енгізу жұмысын ынталандыру үшін нақты шешімдер әзірлеуге т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иіс</w:t>
      </w:r>
      <w:proofErr w:type="gramStart"/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нысандарының экожүйесін сақтап, оны үнемді пайдалану үшін аса маңызды 120 кана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лды қайта жаңғыртуға кірісеміз.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Ақмола, Алматы, Батыс Қазақстан, Жамбыл, Қызылорда, Түркістан облыстарында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жаңадан 9 су қоймасы салынады</w:t>
      </w:r>
    </w:p>
    <w:p w:rsidR="00714CE4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Дүние жүзі өнеркәсі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пен экономиканы э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кологиялық тазартуға бет бұрды.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Қазір бұл – әншейін сөз емес, салық, баж және техникалық реттеу шаралары сияқты нақты шешімдер. Біз одан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қала алмаймыз. Мұндай шешімдер экспорт, инвестиция және технология трансферті арқы</w:t>
      </w:r>
      <w:r w:rsidR="008A5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 елімізге тікелей әсер етеді.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Шын мәнінде, бұл – Қазақстанның орнықты дамуы мәселесі. Сондықтан мен 2060 жылға қарай көміртегінен</w:t>
      </w:r>
      <w:r w:rsidR="008A5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арылу міндетін жүктеп отырмын</w:t>
      </w:r>
      <w:proofErr w:type="gramStart"/>
      <w:r w:rsidR="008A5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 бағытта өте байыппен жұмыс істеу керек. Ке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ң-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байтақ еліміздің тұрғындар саны да, экономикасы да өсіп келеді. Өсім сапал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болу үшін қуат көздері қажет.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Көмі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дәуірі біртіндеп келмеске кетіп бара жатқан заманда жаңғыртылатын энергияға қоса, біз сенімді базалық қуат көздерін ойластыруғ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тиіспіз.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Қазақстанда 2030 жылға қарай электр қ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уатының тапшылығы пайда болады.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Әлемдік тәжірибеге қарасақ, мұның ең оңтайлы шешімі – бейбіт атом. </w:t>
      </w:r>
    </w:p>
    <w:p w:rsidR="00714CE4" w:rsidRDefault="00714CE4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V. ЕҢБЕК НАРЫҒЫНДА ТИІМДІ ЭКОЖҮЙЕ ҚАЛЫПТАСТЫРУ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Пандемия еңбек нарығын едәуір өзгертті. Бұл – ең алдымен, қашықтан жұмыс істеу тәсілінің қарқынды дамуы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.К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өптеген жаңа кәсіптер пайда болған, үдерістердің көпшілігі автоматтандырылып, цифрландырылып жатқан қазіргі кезде бұ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 үрдіс тың серпінге ие болуда.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Осындай жағдайда мамандықты жиі өзгерте білу және жаңа кәсіптерді игере алу арқылы ғана әркімнің бәсекеге қабілетт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 болуын қамтамасыз ете аламыз</w:t>
      </w:r>
      <w:proofErr w:type="gramStart"/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ондықтан, бізге "Кәсіби біліктіліктер туралы" заң қажет. Бұл құжат біліктілікті тану мәселесін реттеп, жұмысшыларды өзінің қары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м-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қабілетін жетілдіруге ынталандыруы керек.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Жаппай цифрландыру үдерісі интернет-платформалар негізінде жұмыспен қамтудың жаңа үлгісін алып келді. Такси жүргізушілері, курьерлер және б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асқалар – осының жарқын мысалы</w:t>
      </w:r>
      <w:proofErr w:type="gramStart"/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 сала әлеуметтік және медициналық сақтандыру, зейнетақымен қамту және салық салу тұрғысынан мемлекеттің қол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ғабыс етуіне мұқтаж болып отыр.</w:t>
      </w:r>
      <w:r w:rsidR="008A560B"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 бетінше бизнеспен айналысқысы келетіндердің де көшуіне жағдай жасаған жөн. Көші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келген азаматтарға үй салу ғана емес, ауыл шаруашылығымен айналысу үшін де жер телімдерін беру мүмкіндігін пысықтау керек. </w:t>
      </w:r>
    </w:p>
    <w:p w:rsidR="00EE704F" w:rsidRPr="00EE704F" w:rsidRDefault="00EE704F" w:rsidP="00EE704F">
      <w:pPr>
        <w:shd w:val="clear" w:color="auto" w:fill="FAFAFA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Қазақстан – әлеуметтік мемлекет. Сондықтан, қиын жағдайға тап болған азаматтарға жан-жақты көмек көрсету – басты міндеттердің бі</w:t>
      </w:r>
      <w:proofErr w:type="gramStart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Алайда, қоғамда патерналистік көңіл-күй және әлеуметт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 масылдық үрдісі белең алуда</w:t>
      </w:r>
      <w:proofErr w:type="gramStart"/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 ішінде әлеуметтік бағдарламаларды әдейі жеке мүддесіне 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пайдаланатын азаматтар аз емес.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Мұндай адамдар кез-келген өркениетті елдегі сияқты заңның және бүкіл қоғамның алдында жауап беруі керек.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Осындай жағдайлар «мемлеке</w:t>
      </w:r>
      <w:r w:rsidR="00714C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ттен ала берсем» деген көзқарас қалыптастырды.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Ал, көмекке шынымен мұқтаж жандар, өкінішке қарай, әлеуметтік қолд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 шараларынан тыс қалып жатыр.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Әрине, біздің еліміздің мүмкіндікте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 зор, бірақ оның да шегі бар</w:t>
      </w:r>
      <w:proofErr w:type="gramStart"/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ң бастысы, әлеуметтік жеңілдікке ие болсам деген орынсыз пиғыл адамды өз еңбегімен 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табыс табу қабілетінен айырады.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Мұндай жағымсыз өмір салты ұрпақ тәрбиесіне қазірді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ң өзінде кері әсер ете бастады</w:t>
      </w:r>
      <w:proofErr w:type="gramStart"/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ондықтан,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бізге түбегейлі өзгеріс керек.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 да, қоғам да, адамдардың с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ана-сезімі де өзгеруге тиіс.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Дайындалып жатқан Әлеуметтік кодексте осындай мәселелерге барынша назар аудару керек.</w:t>
      </w:r>
    </w:p>
    <w:p w:rsidR="006D65B2" w:rsidRDefault="006D65B2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VI. САЯСИ ЖАҢҒЫРУ ЖӘНЕ АДАМ ҚҰҚ</w:t>
      </w:r>
      <w:proofErr w:type="gramStart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Ы</w:t>
      </w:r>
      <w:proofErr w:type="gramEnd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ҒЫН ҚОРҒАУ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Саяси жаңғыруды біртіндеп жүзеге асыру – мемлекетіміздің стратегиялық бағдарының басым міндетінің бірі.Соңғы екі жылда біз бұл салада бі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қатар елеулі өзгеріс жасай алдық. Митинг өткізу үшін алдын-ала ескерту қағидаты жазылған жаңа заң қабылданды, партиялардың Мәжіліске өту шегі 5 пайызға дейін төмендеді, сайлау бюллетеньдеріне «бәріне қарсымын» деген 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баған қосылды</w:t>
      </w:r>
      <w:proofErr w:type="gramStart"/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 және басқа да қадамдар қоғамда белсенді қолдау тапты.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 бастамалар орнықты демократиялық даму бағдарымызды нығайтып, саяси жүйемі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зді сапалық тұ</w:t>
      </w:r>
      <w:proofErr w:type="gramStart"/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ғыдан өзгертеді.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Сонымен бірге, азаматтарымызды мемлекет басқару ісіне барынша тартуға оң ықпал етеді.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рақ мұнымен шектелуге болмайды</w:t>
      </w:r>
      <w:proofErr w:type="gramStart"/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іздің мақсатымыз – мемлекеттің тиімділігін, саяси үдерістің ашықтығы мен бәсекелестігін одан әрі арттыру.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Сондық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 саяси реформалар жалғасады</w:t>
      </w:r>
      <w:proofErr w:type="gramStart"/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емлекеттілігімізді нығайта түсу үшін барлық өзгерісті еліміздің өзіне тән ерекшелігін ескере оты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рып, біртіндеп жүзеге асырамыз.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 – мықты, әділ әрі озық мемлекет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құрудың бірден-бір дұрыс жолы.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Азаматтарымыз бұл ұстанымды қолдап отыр.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Ауыл әкімдерінің тікелей сайлауын енгізу аса маңызды қадам болды.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 – менің былтырғы Жолдауымда айтылған саяси реформаның негізгі мәселесі. Осы шешім ауыл халқының, яғни қазақстандықтардың 40 пайыздан астамының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мүддесіне тікелей ықпал етеді.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 дұрыс жолдамыз. 2024 жылы азаматтар пилоттық режімде аудан әкімдерін сайлау мүмкіндігіне ие болады.</w:t>
      </w:r>
      <w:proofErr w:type="gramEnd"/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Жергілікті өзін-өзі басқару жүйесін одан әрі жаңғыртудың маңызды факторы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азаматтық мәдениетті дамыту</w:t>
      </w:r>
      <w:proofErr w:type="gramStart"/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резидент Әкімшілігі облыс әкімдіктерімен бірлесіп, ауылдық жерлердегі азаматтық бастамаларды қолдаудың ти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імді тәсілдерін әзірлеуі керек.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Гранттық қаржыландыру жүйесін ауылдағы үкіметтік емес ұйымдардың сұранысына қарай бейімдеп, оны алудың жеңі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лдетілген режимін енгізу қажет</w:t>
      </w:r>
      <w:proofErr w:type="gramStart"/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 ауылдық жердегі әлеуметтік б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елсенділікке тың серпін береді.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Сайлау тізіміндегі әйелдер мен жастар үшін 30 пайыздық квота туралы норманың енгізілуі партияларды барынша белсенді жұмыс істеуге, жаңа адамдар іздеп, өз қатарын жасартуға жетеледі.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Дегенмен, халық қалаулыларының түпкілікті құрамы жасақта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лғанда бұл квота сақталған жоқ.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Сондықтан, оның толыққанды әсері болуы үшін депутат мандатын бөлу кезінде осы квотаны міндетті түрде ескеру туралы но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рманы заң жүзінде бекіту керек</w:t>
      </w:r>
      <w:proofErr w:type="gramStart"/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 инклюзивті қоғам құрып жатырмыз. Ерекше қажеттілігі бар тұлғалар әзірге еліміздің қоғамды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қ-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саяси өмірінде көп емес.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Квота бө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інетін азаматтар санатының тізімін кеңейтуді ұсынамын. Онда жастар мен әйелдерден бөлек, ерекше қажеттілігі бар азама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ттарға да квота белгілеу керек</w:t>
      </w:r>
      <w:proofErr w:type="gramStart"/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 адам құқығын қорғау саласын әрдайым жеке дара бөліп қарайтынымды білесіздер. Біз соңғы екі жылда бұл бағытта едәуір ілгері бас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тық.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Биыл қаңтар айында мен Өлім жазасының күшін жоюға бағытталған Азаматтық және саяси құқықтар туралы Екінші Факультативтік Хаттаманы ратифика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циялау туралы заңға қол қойдым</w:t>
      </w:r>
      <w:proofErr w:type="gramStart"/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нді Қылмыстық кодекстің нормаларын Екінші Факультативтік Хаттаманың ережелеріме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 үйлестіруіміз керек</w:t>
      </w:r>
      <w:proofErr w:type="gramStart"/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иісті заң жылдың соңына дейін қабылданады деп сенемін.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Осы жаздың басында менің Жарлығыма сәйкес Үкімет Адам құқығын қорғау жөні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ндегі кешенді жоспарды бекітті.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Осы маңызды құжат Қазақстанда адам құқығын қорғау жүйесін одан әрі жетілдіру үшін ұзақ мерзімді ин</w:t>
      </w:r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ституттық негіз қалыптастырады</w:t>
      </w:r>
      <w:proofErr w:type="gramStart"/>
      <w:r w:rsidR="006D65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 айтқанда, кешенді жоспар қабылданғаннан кейін гендерлі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ңдікті қамтамасыз ету үшін белсенді жұмыс басталды. Осыған орай әйелдердің қоғамдағы экономикалық және саяси ұстанымын барынша қолдауды қамтамасыз еткен жөн. Бұл жұ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мыс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 Президент Әкімшілігі жауапты.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Отбасылық және гендерлік саясат тұжырымдамасына да өзгерістер енгізген жө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E704F" w:rsidRPr="00EE704F" w:rsidRDefault="00EE704F" w:rsidP="00EE704F">
      <w:pPr>
        <w:shd w:val="clear" w:color="auto" w:fill="FAFAFA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Құқық қорғ</w:t>
      </w:r>
      <w:proofErr w:type="gramStart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ау</w:t>
      </w:r>
      <w:proofErr w:type="gramEnd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жүйесінде елеулі өзгерістер басталды</w:t>
      </w:r>
    </w:p>
    <w:p w:rsidR="00753910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2021 жылғы 1 шілдеден бастап әкімшілік әді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 ж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үйесі жұмыс істей бастады. Бұл институт мемлекеттік аппарат пен азаматтардың өзара қары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м-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тынасын жаңадан қалыптастырады.</w:t>
      </w:r>
      <w:r w:rsidR="008A5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 қызметінің заманауи үлгісі енгізілі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арт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ық 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сот үдерістері қысқартылуда.</w:t>
      </w:r>
      <w:r w:rsidR="008A5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Заңнамадағы барлық қайшылықтар мен көмескіліктер азаматтар мен бизнестің мүддесіне орай түсінді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ілетіні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заң жүзінде қамтамасыз етілді.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 буынды модель енгізілгеннен кейін қылмыстық процеске қатысушыларды қорғау күшейді. Бас прокуратура алаяқтыққа және қаржы пирамидаларына қарсы кешенді шаралар әзі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рлейтін болады.</w:t>
      </w:r>
      <w:r w:rsidR="008A5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Балаларға, соның ішінде ата-ана қамқорлығынсыз қалған балаларға қарсы жыныстық қылмыстардың алдын-алу және оның жолын кес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ерекше бақылауда болуға тиіс.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Өскелең ұрпақтың болашағына қауі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төндіретін тағы бір қатер – есірткі заттарының, соның ішінде синтетикалық есірткінің де таралуы. Құқық қорғау органдарына бұ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қатердің азаматтар арасында, әсіресе жастардың ішінде таралуына бар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ынша тосқауыл қоюды тапсырамын.</w:t>
      </w:r>
      <w:r w:rsidR="008A5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Сыбайлас жемқорлықпен тиімді күресті жалғастыру қажет. Құзырлы агенттік жыл соңына дейін орта мерзімді кезеңдегі 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с-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қимылымыздың бағдарламасын айқындайтын стратегиялық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құжатты бекітуге ұсынуы керек.</w:t>
      </w:r>
      <w:r w:rsidR="008A5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Азаматтардың құқығын қ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ғағанда құқық қорғаушылардың, соның ішінде адвокаттард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ың құқығы туралы ұмытпаған жөн.</w:t>
      </w:r>
      <w:r w:rsidR="008A56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VII. ҰЛТТЫҢ ҰЙЫСУЫ – ОДАН Ә</w:t>
      </w:r>
      <w:proofErr w:type="gramStart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І ДАМУДЫҢ БАСТЫ ФАКТОРЫ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Қазір Қазақстан 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мүлде жаңа дәуірге қадам басты</w:t>
      </w:r>
      <w:proofErr w:type="gramStart"/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оған сәйкес қоғамдық өмірдің ба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рлық саласы түбегейлі өзгеруде.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Жаһанды тұрақсыздық жайлап, көптеген жаңа сын-қатер пайда болып жатқан кезде біз бағдарымызды бекемдеп, болашаққа көзқарас</w:t>
      </w:r>
      <w:r w:rsidR="00694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ымызды айқындай түсуіміз қажет.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Біздің азаматтарымыз үшін келісім мен толеранттылық – мәдениеттер мен тілдерді өзара тоғыстыратын өмірдің 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шынайы көрінісі, нақты болмысы</w:t>
      </w:r>
      <w:proofErr w:type="gramStart"/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 – Конституцияда айтылғандай, біртұтас халықпыз. Қоғамдағы бірлік пен келісімді көздің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қарашығындай сақтауымыз керек.</w:t>
      </w:r>
      <w:r w:rsidR="00694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Этносаралық және конфессияаралық қатынастың қаншалықты маңызды екенін б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арлық азаматымыз түсінуі қажет</w:t>
      </w:r>
      <w:proofErr w:type="gramStart"/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 қашанда алауыздыққа қа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рсы тұра білген елміз.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Адамды тіліне, ұлтына, нәсіліне қарап кемсітуге, біреудің намысына тиюге жол бермейміз</w:t>
      </w:r>
      <w:r w:rsidR="00694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заң бойынша жауапқа тартамыз.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 тілі, шын мәнінде, бі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 мен ғылымның, мәдениет пен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іс жүргізудің тіліне айналуда.</w:t>
      </w:r>
      <w:r w:rsidR="00694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Жалпы, мемлекеттік тіл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 қолдану аясы кеңейі</w:t>
      </w:r>
      <w:proofErr w:type="gramStart"/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келеді.</w:t>
      </w:r>
      <w:r w:rsidR="00694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E704F" w:rsidRPr="00EE704F" w:rsidRDefault="00EE704F" w:rsidP="00EE704F">
      <w:pPr>
        <w:shd w:val="clear" w:color="auto" w:fill="FAFAFA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Атазаң бойынша Қазақстанда бі</w:t>
      </w:r>
      <w:proofErr w:type="gramStart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ғана мемлекеттік тіл бар. Бұ</w:t>
      </w:r>
      <w:proofErr w:type="gramStart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</w:t>
      </w:r>
      <w:proofErr w:type="gramEnd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қазақ тілі</w:t>
      </w:r>
    </w:p>
    <w:p w:rsidR="00A87138" w:rsidRPr="006942DD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Орыс тілі ресми тіл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әртебесіне ие. Біздің заң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нама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 сәйкес, оның қолданылуын шектеуге б</w:t>
      </w:r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олмайды.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Болашағын Отанымызбен байланыстыратын әрбі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азамат қазақ</w:t>
      </w:r>
      <w:r w:rsidR="006942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тілін үйренуге ден қоюға тиіс.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 отаншылдықтың басты белгісі деуге болады.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Жастарымыз өзге тілдерді, соның ішінде орыс тілін жеті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меңгерсе, бұдан еш ұтылмайды.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Орыс тілі – Бі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іккен Ұлттар Ұйы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мындағы ресми алты тілдің бірі.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Сондықтан, бұл мәселеге п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арасаттылықпен қарауымыз қажет.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Қоғамды ұйыстыру, ұлттық бірегейлікті нығайту ісінде еліміздің тарихи мұрасын және мәдени әлеуетін тиімді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пайдалануға баса мән беріледі.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Үкімет сарапшылармен бірлесі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жыл соңына дейін жаңа мәдениетті және оның дарынды өкілдерін дәріптеуге бағытталған нақты шаралар жос</w:t>
      </w:r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парын ұсынуға тиіс.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Қазір – ғаламтор дәуірі. Ондағы бей-берекет ақпарат тасқы</w:t>
      </w:r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 ұрпақтың санасын улап жатыр.</w:t>
      </w:r>
      <w:r w:rsidR="00A871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Басты міндет – жалпы адамзатқа ортақ қастерлі құндылы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қтарды жастардың бойына </w:t>
      </w:r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сіңіру</w:t>
      </w:r>
      <w:proofErr w:type="gramStart"/>
      <w:r w:rsidR="00753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таншылдық, білімге құштарлық пен еңбекқорлық, бірлік пен жауапкершілік сия</w:t>
      </w:r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қты қасиеттер дәріптелуі керек. 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БІ</w:t>
      </w:r>
      <w:proofErr w:type="gramStart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ІНШІ БАСТАМА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Ең төменгі жалақы деңгейін қайта қарайтын кез келді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санаймын.</w:t>
      </w:r>
    </w:p>
    <w:p w:rsidR="00AF1DBE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 – бі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жағынан аса маңызды макроиндикатор болса, екінші жағынан</w:t>
      </w:r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әркімге түсінікті көрсеткіш.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Бізде ең төменгі жалақы мөлш</w:t>
      </w:r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ері 2018 жылдан бері өскен жоқ.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Қоронавирусқа байланысты әлемдік дағдарыс тұрғындардың табысына кері әсер етті. Оның үстіне Қазақстан ең төменгі жалақы деңгейі бойынша ТМД-ның бірқат</w:t>
      </w:r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 елдерінен артта қалып қойды</w:t>
      </w:r>
      <w:proofErr w:type="gramStart"/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ондықтан, 2022 жылғы 1 қаңтардан бастап ең төменгі жалақыны қазіргі 42,5 мың теңгеден 60 мың теңгеге дейін </w:t>
      </w:r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көтеру туралы шешім қабылдадым. 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ЕКІНШІ БАСТАМА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Қазақстанда 6,5 миллионнан астам адам жалданып жұмыс істейді. Мұны өздеріңіз жақсы білесіздер. Олард</w:t>
      </w:r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ың негізгі табыс көзі – жалақы.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Бұл ретте, еңбекақы төлеу қорының өсімі соңғы 10 жылда кәсіпорын иелері табысының өсімінен 60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пайыз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 жуық қалып қойды. Осыған байланысты Ү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імет бизнесті өз жұмысшыларының жалақысын көбейтуге ынталандыратын «ұтымды» шаралар әзірлейді.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Ү</w:t>
      </w:r>
      <w:proofErr w:type="gramStart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Ш</w:t>
      </w:r>
      <w:proofErr w:type="gramEnd"/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ІНШІ БАСТАМА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Еңбекақы төлеу қорына түсетін салмақтың өзі барынша түсін</w:t>
      </w:r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ікті ә</w:t>
      </w:r>
      <w:proofErr w:type="gramStart"/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 қарапайым болуы қажет.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Бұл, әсіресе, микро және шағын кәсіпк</w:t>
      </w:r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ерлік саласында қатты сезіледі.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Мұндай бизнес үшін жиынтық салмақты 34 пайыздан 25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пайыз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 төмендете отырып, еңбекақы төлеу қорынан бі</w:t>
      </w:r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рыңғай төлем енгізуді ұсынамын.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Жаңа жүйе 2023 жылғы 1 қаңтардан бастап жұмыс істей бастауға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тиіс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ТӨРТІНШІ БАСТАМА</w:t>
      </w:r>
    </w:p>
    <w:p w:rsidR="00AF1DBE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2020 жылдан бастап 600 мыңнан астам педагог пен дәрігердің, әлеуметтік са</w:t>
      </w:r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 қызметкерінің жалақысы өсті.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Бірақ, бюджеттен қаржыланатын өзге с</w:t>
      </w:r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 азаматтары бұдан тыс қалды</w:t>
      </w:r>
      <w:proofErr w:type="gramStart"/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.Б</w:t>
      </w:r>
      <w:proofErr w:type="gramEnd"/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ұлар – мәдениет қызметкерлері,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мұрағатшылар, кітапханашылар, техникалық қызметкерлер, қорықшылар, көлік жүргізушіл</w:t>
      </w:r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 және басқалар.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Сондықтан 2022 жылдан 2025 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 дейін мемлекет осы санаттағы азаматтық қызметкерлердің жалақысын жыл сайын орта есеп</w:t>
      </w:r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 20 пайызға өсіретін болады.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БЕСІНШІ БАСТАМА</w:t>
      </w:r>
    </w:p>
    <w:p w:rsidR="00EE704F" w:rsidRPr="00EE704F" w:rsidRDefault="00EE704F" w:rsidP="00EE704F">
      <w:pPr>
        <w:shd w:val="clear" w:color="auto" w:fill="FAFAFA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</w:t>
      </w:r>
      <w:proofErr w:type="gramStart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ғын үй азаматтарым</w:t>
      </w:r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ыз үшін – қашанда басты мәселе.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"Баспана хит" және "7-20-25" сияқты тұрғын үй бағдарламаларыны</w:t>
      </w:r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ң мерзімі таяу арада аяқталады. 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Сонымен қатар, нарықтық ипотека ставкасы әлі де жоғары және жұрттың</w:t>
      </w:r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бәріне бірдей қолжетімді емес</w:t>
      </w:r>
      <w:proofErr w:type="gramStart"/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сыған орай, бірыңғай тұрғын үй б</w:t>
      </w:r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ағдарламасы әзірленетін болады.</w:t>
      </w:r>
      <w:r w:rsidRPr="00EE7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Ұлттық даму институтына айналатын "Отбасы банкі" о</w:t>
      </w:r>
      <w:r w:rsidR="00AF1D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ның әкімшісі болып белгіленеді .</w:t>
      </w:r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704F" w:rsidRDefault="00EE704F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302E" w:rsidRPr="00B5302E" w:rsidRDefault="00B5302E" w:rsidP="00B5302E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Послание Главы государства Касым-Жомарта Токаева народу Казахстана</w:t>
      </w:r>
    </w:p>
    <w:p w:rsidR="00B5302E" w:rsidRPr="00B5302E" w:rsidRDefault="00B5302E" w:rsidP="00B530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0" o:hrstd="t" o:hrnoshade="t" o:hr="t" fillcolor="#212529" stroked="f"/>
        </w:pic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ЕДИНСТВО НАРОДА И СИСТЕМНЫЕ РЕФОРМЫ – ПРОЧНАЯ ОСНОВА ПРОЦВЕТАНИЯ СТРАНЫ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Дорогие соотечественники!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Уважаемые депутаты Парламента и члены Правительства!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году мы отмечаем 30-летие Независимости – это наша самая высшая ценность.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Благодаря дальновидной политике Первого Президента – Елбасы Казахстан добился значительных успехов и стал известен во всем мире.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единстве и согласии мы смогли построить новое государство – это наше главное достижение.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укрепили дух нации, заложив прочный фундамент для развития. Стали влиятельным членом мирового сообщества. Благодаря стабильности в обществе вышли на путь устойчивого прогресса.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вместе строим сильное государство. Суверенитет – это не пустые лозунги и громкие слова. Для нас важно, чтобы каждый гражданин ощущал плоды Независимости, главные из которых мирная жизнь, общественное согласие, повышение благосостояния народа, уверенность молодежи в будущем.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это нацелены все наши начинания. Благодаря единству и созидательному труду казахстанцев мы успешно преодолеваем все трудности и испытания.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Наша страна находится на пороге четвертого десятилетия Независимости. Уже сейчас очевидно, что это время будет нелегким. Поэтому мы должны быть готовы к любым вызовам и угрозам, непрерывно совершенствоваться и всегда двигаться вперед.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Мое нынешнее Послание народу Казахстана посвящено следующим вопросам.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І. ЭКОНОМИЧЕСКОЕ РАЗВИТИЕ В ПОСТПАНДЕМИЧЕСКИЙ ПЕРИОД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Крупнейшая в Центральной Азии экономика Казахстана сейчас переживает последствия пандемии. Тем не менее, несмотря на трудности, мы последовательно реализуем свой курс.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определения среднесрочной экономической политики и систематизации государственных инициатив мы приняли Национальный план развития до 2025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перешли к новой системе государственного планирования. Будут утверждены национальные проекты.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стратегическая цель – усилить лидирующую роль в Центральной Азии и укрепить свои позиции в мировой экономике.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дальнейшего привлечения прямых инвестиций внедрен новый инструмент – Стратегическое инвестиционное соглашение.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Приняты конкретные меры для оптимизации квазигосударственного сектора. Завершено объединение холдингов «Байтерек» и «КазАгро». В два раза сокращены портфельные компании, в полтора раза – их штатная численность. В результате создан новый мощный институт развития.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пандемии государство оказало масштабную и оперативную поддержку гражданам и бизнесу.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Доказала свою эффективность программа «Экономика простых вещей». В рамках ее реализации запущено более 3,5 тысячи проектов, создано 70 тысяч рабочих мест, произведено товаров и услуг на 3,5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трлн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Благодаря программе «Дорожная карта бизнеса» государственную поддержку получили 66 тысяч проектов. Это помогло создать и сохранить более 150 тысяч рабочих мест.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Серьезный экономический, но прежде всего социальный эффект оказала инициатива по досрочному использованию пенсионных накоплений. Эта мера помогла более миллиону наших сограждан улучшить свои жилищные условия или снизить ипотечное бремя.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 в экономическом развитии нашей страны наблюдается положительная динамика. Тем не менее нужно открыто сказать, что ситуация все еще остается непростой.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я принял решение продлить на 2022 год срок действия программ «Экономика простых вещей» и «Дорожная карта бизнеса». Общий объем средств, выделенных на их финансирование, составит не менее одного триллиона тенге.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многом благодаря низкому госдолгу и наличию значительных резервов Казахстан сравнительно успешно преодолевает последствия пандемии. Это наше серьезное конкурентное преимущество, важно его не растерять.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Однако в последнее время проявилась тенденция, когда для покрытия расходных обязательств увеличиваются дефицит бюджета и трансферты из Национального фонда. Все время идти по такому «легкому» пути не получится. Запас финансовой устойчивости далеко не безграничен. Очевидно, что необходимы меры по увеличению доходов бюджета. Но в первую очередь нужен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объемами и эффективностью государственных расходов.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восстановления активов Национального фонда следует ускорить внедрение бюджетного правила. Соответствующие законодательные поправки должны быть приняты до конца нынешнего года.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 стране необходим свод правил по управлению государственными финансами: госдолгом, бюджетной политикой, Нацфондом. Прошу Правительство и Национальный банк до конца года подготовить Концепцию управления государственными финансами.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Наряду с этим нужно продолжать работу по диверсификации экономики, расширению номенклатуры производимых товаров и географии экспорта.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2020 года, впервые за 10 лет индустриализации, вклад обрабатывающей промышленности в развитие экономики превысил долю горнодобывающей отрасли. Среднесрочная цель – к 2025 году увеличить экспорт обрабатывающей промышленности в 1,5 раза, до 24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долларов, а производительность труда – на 30%.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Разрабатываемый закон «О промышленной политике» должен дать ответы на вопросы, стоящие перед обрабатывающим сектором. Один из них – проблема доступа к сырью.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 внедрить простое правило – цена сырьевых товаров для отечественной промышленности должна быть доступной, а объем – достаточным.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конца года Правительство должно найти оптимальный вариант решения этой важной задачи.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нужно иметь в виду, что ресурсный потенциал нашей страны полностью не раскрыт, геологическая изученность остается на низком уровне.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расширять доступ инвесторов к качественной геологической информации. Для этого на базе разрозненных подведомственных организаций следует создать эффективную Национальную геологическую службу. Данная организация не должна стать монополистом, который решает, кого и как допустить к недрам. Ее роль заключается в оказании комплексной сервисной поддержки инвесторам.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Отрасль недропользования нуждается в новом импульсе, особенно в части геологоразведки и комплексного изучения недр. Реформы, начатые в рамках Плана нации, следует довести до практического завершения – создать открытую цифровую базу данных геологической информации, обеспечить к ней доступ инвесторов.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Недра – это национальное достояние. Решения о доступе к ним путем кулуарных обсуждений в тиши кабинетов должны быть поставлены вне закона. Соответствующие органы обеспечат контроль по данному вопросу.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Далее. Чрезмерное присутствие государства в экономике серьезно сдерживает ее рост и конкурентоспособность, приводит к коррупции и </w:t>
      </w: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незаконному лоббированию. Госпредприятия по-прежнему доминируют во многих секторах, пользуются монопольными льготами.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начали решать данные проблемы. Так, в Концепции государственного управления предусмотрены меры по сокращению квазигосударственного сектора, повышению его эффективности, прозрачности и подотчетности. Высшим советом по реформам одобрен новый план приватизации. Теперь нужен строгий контроль.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есть и другие вопросы. В частности, почему отдельные национальные компании и госпредприятия работают в убыток, а их первые руководители не несут ответственности за это? Правительству предстоит решить данную проблему.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также столкнулись с неконтролируемым ростом инфляции. Нацбанк, Правительство оказались бессильными перед ней, сославшись на мировые тенденции. Подобного рода отговорки высвечивают уязвимость национальной экономики. Возникает еще один вопрос: в чем тогда состоит роль наших профессиональных экономистов?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Главная задача Национального банка и Правительства – это возвращение инфляции в коридор 4-6%.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реализации антикризисных мер общим объемом 6,3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трлн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 в экономике возникла избыточная денежная масса. Но существуют ниши, в которые эти средства не поступают. Банки второго уровня не вкладываются в небольшие проекты, особенно на селе.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предстоит задействовать потенциал микрофинансовых организаций. Они работают на местах, знают клиентов, их бизнес и возможности. Национальному банку и Агентству по финрегулированию следует подготовить пакет решений по данному вопросу.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Большое значение имеет работа по снижению уровня стрессовых активов.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приняли решение – государство не должно помогать банкирам. Вместе с тем замороженные активы нужно возвращать в экономический оборот, но исключительно на рыночной основе. Для этого нужна законодательная база. Правительству совместно с Агентством по финрегулированию следует до конца года внести законопроект в Парламент.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о немонетарных составляющих инфляции. Главная из них – цены на продукты питания.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огромном аграрном потенциале Казахстана говорится много. Но в сфере АПК накопилось немало проблем.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Прежде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неэффективное ценообразование и распределение продовольственных товаров. Ранее я говорил о важности создания сети оптово-распределительных центров. Эта задача находится в стадии реализации.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 обеспечить доступ к ним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мелких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сельхозтоваропроизводителей, включая, возможно, личные подсобные хозяйства. Монополизация данного рынка недопустима.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также обеспечить единый контроль над ценами по цепочке от производителя до потребителя. Сейчас за эту работу отвечают несколько ведомств. После очередного скачка цен они вместо вдумчивого анализа и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принятия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эффективных мер начинают «кивать друг на друга». Пора навести порядок в этом деле. Следует разграничить зоны ответственности, определить один орган в качестве основного, прописать четкие регламенты взаимодействия остальных ведомств. Правительство должно принять решение по этому вопросу в месячный срок.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Во-вторых, неблагоприятные погодные условия обнажили серьезные проблемы в животноводстве. Оперативными мерами мы стабилизировали ситуацию с кормообеспечением. Однако в этой сфере все еще необходимы системные действия.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Нужно расширить площади возделывания кормовых культур и усилить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севооборота, шире использовать возможности космического мониторинга и дистанционного зондирования земель. Важно также повысить эффективность использования пастбищ.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сегодня у фермеров нет доступа к местам выпаса скота из-за их принадлежности лицам с известными фамилиями, устроившим из своих владений неприступные крепости. Акимы не могут решить эту проблему по разным причинам, в том числе из-за личной зависимости.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Правительству совместно с уполномоченными органами нужно принять решительные меры для исправления ситуации. Особое внимание следует уделить обеспечению частных подворий сельчан пастбищными угодьями. Их правовой статус и инструменты поддержки необходимо прописать в отдельном законе «О личных подсобных хозяйствах». Правительству нужно разработать законопрое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кт в кр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атчайшие сроки.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 совершенствования и сфера ветеринарии, которая нуждается в четком разграничении функций и полномочий между центром и регионами. От эффективной работы ветеринаров на местах зависит здоровье и продуктивность скота. А это, в свою очередь, напрямую влияет на благосостояние сельских жителей.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современной ветеринарной службы невозможно расширение экспорта значительной части сельскохозяйственной продукции. Поэтому в этой сфере требуется последовательная работа: цифровизация процессов, автоматизация сбора и передачи данных, подготовка кадров и повышение заработных плат. До конца года Правительство должно принять конкретные меры по реформированию системы ветеринарии.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В-третьих, в нашей аграрной политике наблюдается непоследовательность. Со сменой министров меняется и политика. В таких условиях фермерам сложно планировать работу на перспективу. Нужно выработать единую генеральную линию. В соответствии с ней требуется пересмотреть и стабилизировать механизмы субсидирования.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Далее. Только за последние пять лет на субсидирование было направлено более 2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трлн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 К сожалению, более половины уголовных дел в сфере АПК приходится на хищение субсидий. Такая ситуация неприемлема.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укрепить нормативную базу, внедрить систему эффективного планирования и мониторинга. Необходимо, чтобы порядок оформления субсидий был понятным и прозрачным. Субсидии должны быть в полной мере доступны малым и средним хозяйствам.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Нужно детально изучить инструменты стимулирования технологического переоснащения сельского хозяйства. Около 90% технологий, используемых в агропромышленном комплексе, окончательно устарели и нуждаются в модернизации.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Политику субсидирования сельского хозяйства нужно привести в соответствие с промышленной политикой государства. Прошу Правительство и холдинг «Байтерек» подготовить пакет предложений по данным вопросам.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 главная задача агропромышленного комплекса – полное обеспечение страны основными продуктами питания.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году я подписал закон, окончательно поставивший точку в вопросе продажи и аренды сельскохозяйственных земель иностранцам и компаниям с зарубежным участием.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Земельный кодекс внесены поправки, стимулирующие отечественных инвесторов вкладывать средства в развитие сельских территорий. Эти изменения позволяют вовлекать сельхозземли в полноценный экономический оборот.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Уверен, все эти решения благоприятно повлияют на наш агропромышленный сектор, который станет одной из ключевых точек роста национальной экономики.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Следующий вопрос. В современном мире одним из главных факторов конкурентоспособности является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глубинная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цифровизация.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Казахстана крайне важны трансферт современных цифровых технологий, внедрение элементов Индустрии 4.0. Мы должны активно работать с нашими стратегическими партнерами за рубежом.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важно взращивать и усиливать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отечественный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IT-сектор. Стране нужны молодые, образованные, мотивированные кадры. В рамках Национального проекта по цифровизации необходимо подготовить не менее 100 тысяч высококлассных IT-специалистов.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Экспорт услуг и товаров цифровой отрасли к 2025 году должен достичь как минимум 500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долларов.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и другие задачи потребуют полной «цифровой перезагрузки» государственного сектора. Здесь главной и давней проблемой является отсутствие эффективной интеграции информсистем государственных органов. Данный вопрос требует кардинального, скорейшего решения.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Во-первых, предстоит выстроить принципиально новую архитектуру «цифрового правительства». Все IT-инициативы госсектора будут основываться исключительно на новой платформе казахстанского гостеха. Она исключит дублирование, неэффективные затраты и бюрократию, 100% госуслуг станут доступны гражданам со смартфонов.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Во-вторых, мы запускаем Центр цифровой трансформации, в котором все бизнес-процессы госорганов будут пересмотрены и переведены в цифровой формат.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В-третьих, необходимо создать платформу взаимодействия национальных компаний с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Т-сообществом. Цифровые потребности и запросы </w:t>
      </w: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квазигоссектора должны максимально обеспечиваться силами отечественных компаний.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В-четвертых, необходимо поэтапно расширять и обновлять линии передачи данных, сопрягая их с международными коридорами. Предстоит создать современные центры обработки данных, которые могут обслуживать соседние страны.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должны реализовать свой огромный информационно-телекоммуникационный потенциал. В новую цифровую эпоху он будет иметь геополитическое значение. Казахстан должен стать центральным цифровым хабом на значительной части евразийского региона.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данной задачи нужно, естественно, усилиться в кадровом плане. Прошу Премьер-министра дать мне свои предложения.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Далее. Ситуация в Афганистане, общее нарастание глобальной напряженности ставят перед нами задачу перезагрузки оборонно-промышленного комплекса и Военной доктрины.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Укрепление обороноспособности, повышение оперативности реагирования на угрозы также должны стать приоритетами государственного значения. Мы должны готовиться к внешним шокам и наихудшему варианту развития событий. В высшей степени актуальным стало моделирование рисков, исходящих извне. Следует проводить стресс-тесты, прорабатывать сценарии, на основе которых будут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разрабатываться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корректироваться планы действий государственного аппарата.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ПОВЫШЕНИЕ ЭФФЕКТИВНОСТИ СИСТЕМЫ ЗДРАВООХРАНЕНИЯ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«Здоровье – главное богатство», – гласит наша народная пословица.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 стал серьезным испытанием для системы здравоохранения. Охватившая мир эпидемия не отступает. Каждый день заболевают тысячи наших сограждан, многие уходят из жизни.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первых дней пандемии мы без промедления приняли меры для борьбы с распространением инфекции.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 – одно из немногих государств, выпустивших собственную вакцину против коронавируса. Мы не сомневаемся в эффективности и безопасности нашего препарата QazVac, к которому уже проявляют интерес другие страны.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нас достаточный запас вакцин, у казахстанцев есть возможность выбирать – многие государства не могут себе это позволить.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стране продолжается массовая вакцинация,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обществе по-прежнему много ее противников. Они не только отказываются прививаться, но и призывают к этому население. Поддавшись их влиянию, многие были дезориентированы.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эти люди должны понимать, что несут ответственность не только за себя, но и за жизни других. Поэтому нельзя идти на поводу у лиц, агитирующих против вакцинации.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Человечество пережило не одну эпидемию. Мы не должны забывать, что многие опасные заболевания были остановлены только после появления вакцин.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ближайшем будущем в мире могут появиться новые штаммы коронавируса, эксперты прогнозируют и другие пандемии. Мы не сможем просто переждать эти процессы. Нам предстоит научиться жить и развиваться в таких условиях.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сейчас важно закупить бустерные вакцины, ускорить приобретение вакцин, зарегистрированных Всемирной организацией здравоохранения.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необходимо подготовить всю систему здравоохранения к переходу на регулярную вакцинацию.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 быть создана Национальная система прогнозирования биобезопасности страны. Данная мера предусмотрена в соответствующем законопроекте. Прошу Парламент обеспечить его принятие до конца сессии.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медицинские лаборатории не соответствуют международным стандартам. В рамках национального проекта «Здоровая нация» следует предусмотреть оснащение как минимум 12 лабораторий высокотехнологичным оборудованием. Это позволит повысить уровень соответствия наших лабораторий международным стандартам до 90%.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 допустить ухудшения ситуации с заболеваниями, не связанными с коронавирусом. В условиях пандемии откладываются плановые скрининги и операции. Многие дети недополучают стандартные прививки. Безусловно, такое положение дел недопустимо.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Сфера медицины нуждается в объемном финансировании. Речь идет об инфраструктуре, кадрах, лекарственном обеспечении.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Отдельного внимания требует фармацевтическая промышленность. Борьба с вирусом показала, что эта отрасль стала важным фактором конкурентоспособности и безопасности. Поэтому потребуется создать Центр лабораторных и технических испытаний медицинских изделий, аккредитованный по всем международным стандартам.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Следует активизировать сотрудничество с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глобальными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фармкорпорациями. Важно привлекать инвесторов, обеспечить трансферт технологий и новейших разработок. Нужно расширить объем и номенклатуру оффтейк-контрактов с отечественными производителями.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Долю лекарственных средств и медицинских изделий отечественного производства необходимо довести с имеющихся 17 до 50% уже в 2025 году.</w:t>
      </w:r>
      <w:proofErr w:type="gramEnd"/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Залог здоровья – физическая культура. Вновь заявляю: нужно создавать все условия для занятия массовым и детским спортом. Акимам областей следует обеспечить поэтапное строительство спортивной инфраструктуры.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 в связи с итогами Токийской Олимпиады назрела необходимость рассмотреть положение дел в спорте на отдельном совещании.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КАЧЕСТВЕННОЕ ОБРАЗОВАНИЕ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января текущего года заработная плата педагогических работников увеличилась на 25%. В течение следующих трех лет мы дополнительно </w:t>
      </w: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направим на эти цели 1,2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трлн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 Принятые меры дают свои плоды – резко вырос средний балл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поступающих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педагогические специальности.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Политику поддержки учителей мы будем продолжать. Вместе с тем в условиях глобальных изменений велика вероятность, что получаемые знания устареют раньше, чем выпускник выйдет на рынок труда. Поэтому перед профильным министерством стоит неотложная задача по адаптации учебных программ к новым реалиям.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Итоги дистанционного обучения в период пандемии свидетельствуют о недостаточной эффективности национальных телекоммуникационных сетей. Это привело к появлению большого количества учащихся, не владеющих базовыми, элементарными знаниями. Возникла еще одна проблема, можно сказать, беда – дети бросают учебу, потому что не видят в ней необходимости.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Правительству поручается самым серьезным образом заняться решением этого вопроса, в частности повышением качества информационных систем для удаленных форматов обучения. Наше образование должно быть доступным и инклюзивным.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есть и позитивные новости. В этом году сразу несколько казахстанских школьников стали победителями и призерами международных предметных олимпиад.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 талантливых детей нужно всесторонне поддерживать. Мы будем предоставлять им гранты для поступления в вузы на внеконкурсной основе, выплачивать единовременные денежные премии. Педагогов, воспитавших ребят, также следует поощрять морально и материально.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Принципиально важно поддерживать детей из социально уязвимых семей в рамках всеобуча. Меры материальной поддержки следует дополнить образовательным проектом «Цифровой учитель».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 образования нужны мотивированные и квалифицированные педагоги. Считаю, что переобучение учителей требуется проводить раз в три года, а не в пять лет, как сейчас. Ведь именно они должны быть носителями новых знаний, настоящими просветителями. При этом нельзя допускать случаев, когда педагоги проходят курсы за свой счет.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Острой проблемой системы среднего образования остается нехватка ме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 в шк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олах – дефицит составляет 225 тысяч. Если не предпринять срочных мер, то к 2025 году он может достичь 1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мест. Ранее я давал поручение о строительстве до конца 2025 года не менее 800 школ. Сегодня ставлю задачу довести эту цифру до 1000 школ.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 строительства за счет бюджета, к решению этой острейшей проблемы требуется привлечь частный сектор.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начать поэтапный переход на подушевое финансирование и полнокомплектных сельских школ.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Особую значимость приобретает ранняя профориентация детей. Подрастающее поколение должно осознанно относиться к выбору будущей профессии. Правительству совместно с Национальной палатой «Атамекен» необходимо заняться решением этой важной задачи.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Мы продолжим реализацию проекта «Бесплатное техническое и профессиональное образование».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сегодня неохваченными остаются 237 тысяч человек из числа молодежи NEET. Ежегодно 50 тысяч абитуриентов поступают на платной основе, 85% из них относятся к категории малообеспеченных. Такое положение нужно исправить.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обеспечить стопроцентный охват бесплатным ТиПО по востребованным специальностям.</w:t>
      </w:r>
      <w:proofErr w:type="gramEnd"/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одной возможностью получения профессии должна стать армия. Нужно проработать вопрос освоения солдатами срочной службы рабочих специальностей, нужных в реальном секторе экономики.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профильного министерства – обеспечить повышение качества высшего образования. Вузы обязаны нести ответственность за должную подготовку кадров.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Важнейший приоритет – развитие науки. Для решения накопившихся проблем в этой сфере нужно до конца года внести изменения в законодательство.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Прежде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обеспечить стабильную и достойную заработную плату ведущим ученым, включив ее в базовое финансирование науки. На заседании Национального совета общественного доверия я поручал внедрить прямое финансирование научно-исследовательских институтов, занимающихся фундаментальной наукой. Профильному министерству следует разработать четкие и прозрачные правила отбора и финансирования таких научных организаций.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Далее. Серьезным барьером для развития фундаментальной науки является ограниченность грантов тремя годами. В таком коротком горизонте планирования сложно добиться каких-либо значимых результатов. Следует рассмотреть вопрос увеличения сроков грантового финансирования науки до пяти лет.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сходит с повестки проблема объективности решений Национальных научных советов. Считаю, что назрела необходимость ввести институт апелляции.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 перед казахстанским образованием и наукой стоит масштабная, неотложная задача – не просто поспевать за новыми веяниями, а быть на шаг впереди, генерировать тренды.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СОВЕРШЕНСТВОВАНИЕ РЕГИОНАЛЬНОЙ ПОЛИТИКИ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принцип «слышащего государства» – госаппарат должен работать в интересах граждан. Это в первую очередь касается местных властей.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акиматы призваны взаимодействовать с гражданами и оперативно решать их проблемы. Однако зачастую этого не происходит. Высшему руководству то и дело приходится корректировать принимаемые в регионах решения или вовсе принимать решения за них.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Акимы разных уровней не всегда способны на сильные самостоятельные шаги, работают с оглядкой на Центр. Во многом это связано с тем, что нынешний уровень подотчетности акимов перед гражданами недостаточен. Оценка их деятельности практически не зависит от мнения самих жителей </w:t>
      </w: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регионов. Поэтому требуется оптимизировать механизм оценки работы акимов всех уровней.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Важным моментом должны стать независимые социологические опросы. Они дают объективную картину реального отношения населения к качеству работы органов власти. Через опросы голоса граждан слышны напрямую, а не посредством формальных отчетов. Администрация Президента должна подготовить пакет предложений по данному вопросу.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региональной политике первостепенное внимание нужно сфокусировать на снижении дисбалансов в социально-экономическом развитии. Следует правильно сочетать специфические для каждого региона задачи с общенациональными приоритетами.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Национального плана развития были определены 25 конкретных задач по повышению качества жизни граждан. Это и есть главные направления нашей работы. Поэтому Правительству и акимам предстоит обновить Планы развития регионов в соответствии с утвержденными общенациональными задачами.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Конечно, одним из главных инструментов снижения дисбалансов является приоритизация бюджетных расходов. Выделение средств из республиканского бюджета не должно зависеть от «пробивной силы» акимов, каких-то личных предпочтений и прочих субъективных факторов.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«перезагрузки» процессов бюджетирования требуется более широко применять механизм подушевого финансирования, необходимо внедрить объективную методику распределения бюджетных лимитов.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Предстоит упростить бюджетные процессы, кардинально снизить бюрократию в этом вопросе, расширить применение цифровых инструментов планирования и исполнения бюджета. Необходимо внедрить блочный бюджет с повышением ответственности администраторов бюджетных программ. Правительству нужно разработать пакет поправок в бюджетное законодательство и подзаконные акты.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Крайне острой проблемой является систематическое завышение сметной стоимости проектов. Это касается как небольших объектов, например, детских садов и школ, так и крупных инфраструктурных проектов. Следует в кратчайшие сроки кардинально пересмотреть действующую нормативную базу и практику. Правительству, Счетному комитету поручается внести предложения до 1 декабря.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Следующий вопрос – повышение финансовой самостоятельности регионов.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 2020 года корпоративный подоходный налог от МСБ передан в местные бюджеты. За этот период, несмотря на снижение экономической активности, поступления в местные бюджеты стали на 25% больше плана. Это говорит о возросшей заинтересованности акимов в развитии местного бизнеса, увеличении инвестиций и налоговой базы.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Движение в этом направлении нужно продолжать. Прошу Правительство подготовить пакет соответствующих предложений до конца года.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Казахстан находится в русле устойчивой тенденции на урбанизацию. Города-миллионники должны стать опорой глобальной конкурентоспособности Казахстана, а областные центры – точками роста регионов. Поэтому </w:t>
      </w: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потребуется разработка Закона о развитии агломераций и новые стандарты комплексной застройки городов.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Принципиально важным является соблюдение принципа «люди к инфраструктуре». Фокус должен быть на развитии перспективных сел. Основная цель – обеспечить их соответствие Системе региональных стандартов. Данные подходы должны быть закреплены в Плане территориального развития.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27 моногородов сейчас приходится около 40% промышленного производства. В них проживает 1,4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наших сограждан. Нужны выверенные решения относительно дальнейшего функционирования моногородов. В ближайшее время мы обсудим данный вопрос на отдельном совещании.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Важным приоритетом является развитие местного самоуправления. В городах центрального подчинения и областных центрах успешно внедрен «бюджет народного участия». Реализованы десятки проектов по благоустройству в соответствии с реальными потребностями граждан. Это успешный опыт. Теперь необходимо увеличить долю «народного участия» в бюджете на благоустройство и жилищно-коммунальное хозяйство в 10 раз.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усиления «внутренней связанности» страны предстоит завершить все начатые проекты по транспортной инфраструктуре. В рамках государственной программы «Нұрлы жол» формируется единая транспортная сеть, соединяющая центр с регионами. Реализованы стратегически важные инфраструктурные и социальные проекты. Задача акимов и Правительства – запустить аналогичные программы инфраструктурного развития для каждого региона.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местах имеются давно назревшие вопросы модернизации инфраструктуры.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Правительству совместно с Фондом «Самрук-Казына» следует приступить к реализации следующих масштабных проектов. Это строительство на площадке Алматинской ТЭЦ-2 парогазовой установки, модернизация ТЭЦ-3 и расширение ТЭЦ-1. Введение в строй 1000 МВт новых генерирующих мощностей в южном регионе. Реконструкция кабельных сетей в Алматы и Алматинской области. Общий объем инвестиций в данные проекты составит более одного триллиона тенге.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 со стратегическими инвесторами в различных регионах страны мы введем в строй около 2400 МВт мощностей возобновляемой энергетики.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Большое внимание следует уделить экологическим проблемам в стране, особенно качеству воздуха.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среднесрочной перспективе 10 наиболее загрязненных городов нужно газифицировать и перевести на альтернативные источники энергии.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улучшения ситуации с газоснабжением западных регионов уже в этом году начнется реализация трех проектов на общую сумму 700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 Это возведение газоперерабатывающего завода на Кашагане, строительство лупинга магистрального газопровода «Макат-Северный Кавказ», модернизация магистрального газопровода «Бейнеу-Жанаозен».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Следующий важный вопрос. В ближайшие десять лет Организация Объединенных Наций прогнозирует глобальный дефицит водных ресурсов. К 2030 году нехватка воды в мире может достигнуть 40%. Поэтому нам необходимо повысить водосбережение с помощью новейших технологий и цифровизации. Это стратегическая задача – другого пути предотвращения водного дефицита нет. Правительству нужно подготовить конкретные решения, которые позволят стимулировать внедрение водосберегающих технологий, эффективно регулировать водопотребление.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сохранения экосистем водных объектов и бережного использования ресурсов мы приступим к реконструкции 120 каналов. В Акмолинской, Алматинской, Западно-Казахстанской, Жамбылской, Кызылординской, Туркестанской областях будут построены 9 новых водохранилищ. Все необходимые ресурсы для реализации этого масштабного проекта у нас есть.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обеспечения питьевой водой районов Атырауской и Мангистауской областей будет модернизирован магистральный водовод «Астрахань-Мангышлак» и построен новый опреснительный завод в поселке Кендерли.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 проблема доступа к питьевой воде так и не нашла своего решения, несмотря на то, что десятилетиями на эти цели выделялись колоссальные средства. Поэтому я ставлю задачу в рамках Национального проекта развития регионов в течение пяти лет обеспечить 100% городов и сел чистой питьевой водой. Это приоритетная задача Правительства.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один вопрос, на котором хочу остановиться отдельно. Мир движется в сторону экологизации промышленности и экономики. Сегодня это уже не просто слова, а конкретные решения в виде налогов, пошлин, мер технического регулирования. Мы не можем оставаться в стороне – все это затрагивает нас напрямую через экспорт, инвестиции и трансферт технологий. Это, без всякого преувеличения, вопрос устойчивого развития Казахстана.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 мной поставлена задача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достичь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углеродной нейтральности к 2060 году. Работать в данном направлении нужно очень прагматично. Население и экономика нашей огромной страны растут, а для качественного роста нужна энергия.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постепенным закатом угольной эпохи, помимо возобновляемых, нам придется задуматься и об источниках надежной базовой генерации энергии.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к 2030 году в Казахстане наступит дефицит электроэнергии.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опыт подсказывает наиболее оптимальный выход – это мирный атом. Вопрос непростой, поэтому к его решению нужно подойти максимально рационально, без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домыслов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эмоций. В течение года Правительство и «Самрук-Казына» должны изучить возможность развития в Казахстане безопасной и экологичной атомной энергетики.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вопрос необходимо рассмотреть и с точки зрения развития инженерного дела, формирования нового поколения квалифицированных инженеров-атомщиков.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Перспективным направлением является также производство «зеленого» водорода, водородная энергетика в целом. Правительству поручается подготовить предложения и по данному вопросу.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V. ФОРМИРОВАНИЕ ЭФФЕКТИВНОЙ ЭКОСИСТЕМЫ НА РЫНКЕ ТРУДА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Пандемия привела к значительной трансформации рынка труда. Прежде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стремительное развитие удаленного формата работы.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Новая тенденция набирает обороты на фоне появления множества новых профессий, автоматизации и цифровизации большинства процессов. В таких реалиях личную конкурентоспособность можно обеспечить только неоднократной переквалификацией, освоением новых профессий. Поэтому необходим закон «О профессиональных квалификациях». Он должен регулировать вопросы признания квалификаций, стимулировать работников совершенствовать компетенции.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Тотальная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цифровизация привела к новым формам занятости на основе интернет-платформ. Яркие примеры этого – водители такси, курьеры и другие. Эта сфера нуждается в содействии государства с точки зрения социального и медицинского страхования, пенсионного обеспечения, налогообложения.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Большое влияние на наш рынок труда оказывают и миграционные процессы. Казахстан – вторая страна в СНГ по количеству принимаемых трудовых мигрантов. Нужны правильные решения проблем в этой сфере. Правительству предстоит разработать новую Концепцию миграционной политики. В ней также следует отразить механизмы защиты прав наших граждан, работающих за рубежом.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 подходы требуются и к вопросам внутренней трудовой мобильности. Правительству предстоит переформатировать действующий механизм выделения пособий гражданам, переселяющимся с юга на север страны. В частности, пособия можно предоставлять не только через акиматы, но и путем возмещения расходов работодателей, которые самостоятельно нанимают работников из южных регионов.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активно помогать переселенцам, которые хотят заниматься самостоятельным бизнесом. Также нужно рассмотреть возможность предоставления им земельных участков не только под строительство домов, но и для сельхоздеятельности, обеспечить более широкий доступ к мерам государственной поддержки.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Хочу отдельно остановиться еще на одном вопросе. Казахстан – социальное государство.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Всесторонняя помощь гражданам, оказавшимися в трудной ситуации, – один из наших приоритетов.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Но, к сожалению, в обществе укрепляются патерналистские настроения и социальное иждивенчество.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стране немало граждан, сознательно эксплуатирующих государственные социальные программы. Такая ситуация формирует неправильные установки в общественном сознании. Как и в любой цивилизованной стране, они должны отвечать перед законом и обществом. При этом те, кому нужна реальная помощь, остаются за периметром мер поддержки. Безусловно, возможности нашей страны большие, но они не безграничны.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Желание получить необоснованные социальные льготы отучает человека зарабатывать своим трудом. Такой неподобающий образ жизни уже начал </w:t>
      </w: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негативно влиять на систему ценностей молодежи. Поэтому нам нужны коренные изменения в самосознании граждан, обществе, законодательстве. В готовящемся Социальном кодексе всем этим вопросам нужно уделить пристальное внимание.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VI. ПОЛИТИЧЕСКАЯ МОДЕРНИЗАЦИЯ И ЗАЩИТА ПРАВ ЧЕЛОВЕКА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Поэтапная политическая модернизация – одна из главных задач стратегического курса нашего государства.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последние два года в этой сфере нам удалось осуществить целый ряд серьезных преобразований. Принят новый закон, закрепивший уведомительный принцип проведения митингов; до 5% снижен порог прохождения партий в Мажилис; в избирательные бюллетени добавлена графа «против всех».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и другие шаги нашли активную поддержку в обществе. Они укрепляют наш вектор на устойчивое демократическое развитие, качественно меняют политическую систему, способствуют более широкому вовлечению граждан в управление государством.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останавливаться на достигнутом нельзя. Наша цель – дальнейшее повышение эффективности государства, транспарентности и конкурентности политического процесса. Поэтому политические реформы будут продолжены.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последовательного укрепления государственности мы будем осуществлять все преобразования постепенно, с учетом нашей специфики. Это единственно верный путь построения сильного, справедливого и прогрессивного государства. Наши граждане всецело разделяют такой подход.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Важнейшим шагом стало введение прямой выборности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сельских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акимов. Это принципиальный момент политической реформы, предложенной мной в прошлогоднем Послании. Данное решение напрямую затрагивает интересы сельчан, то есть более 40% казахстанцев. Мы на правильном пути. И уже в 2024 году граждане получат возможность в пилотном режиме избирать акимов районов.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Важный фактор дальнейшей модернизации местного самоуправления – развитие гражданской культуры.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Президента предстоит разработать эффективный механизм поддержки гражданских инициатив в сельской местности. Нужно адаптировать под запросы сельских НПО систему грантового финансирования, внедрить упрощенный режим их получения. Это придаст хороший импульс для социальной активности на селе.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Внедрение нормы о тридцатипроцентной квоте для женщин и молодежи в избирательных списках подтолкнуло партии к более активной работе, омоложению своих рядов, поиску новых лиц. Вместе с тем в итоговых составах народных избранников квота не нашла должного отражения. Поэтому для получения полноценного эффекта нужно законодательно </w:t>
      </w: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закрепить норму об обязательном учете данной квоты при распределении депутатских мандатов.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строим инклюзивное общество. Пока же в нашей стране люди с особыми потребностями слабо представлены в общественно-политической жизни. Предлагаю расширить перечень квотируемых категорий граждан, помимо женщин и молодежи, установив квоту и для людей с особыми потребностями.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знаете, что сферу защиты прав человека я всегда выделяю отдельным блоком. За два последних года мы заметно продвинулись в этом направлении.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январе текущего года я подписал Закон о ратификации Второго Факультативного протокола к Международному пакту о гражданских и политических правах, направленного на отмену смертной казни. Теперь нам предстоит гармонизировать нормы Уголовного кодекса с положениями Второго Факультативного протокола. Соответствующий закон, надеюсь, будет принят до конца года.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начале лета в соответствии с моим Указом Правительством утвержден Комплексный план по защите прав человека. Этот важный документ закладывает долгосрочную институциональную основу дальнейшего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совершенствования системы защиты прав человека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Казахстане.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принятия Комплексного плана началась активная работа по обеспечению гендерного равенства. В этой связи следует обеспечить максимальную поддержку экономических и политических позиций женщин в обществе. За эту работу отвечает Администрация Президента.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также внести изменения в Концепцию семейной и гендерной политики.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Серьезные изменения происходят в правоохранительной системе. С 1 июля 2021 года функционирует административная юстиция. Данный институт по-новому выстраивает взаимоотношения государственного аппарата и граждан. Внедряются современные форматы деятельности судов, сокращаются излишние судебные процедуры. На законодательном уровне обеспечена трактовка всех противоречий и неясностей законодательства в пользу граждан и бизнеса.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 внедрением трехзвенной модели усилилась защита участников уголовного процесса. С начала текущего года предотвращено необоснованное вовлечение в уголовную орбиту более двух тысяч граждан.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Повысилась оперативность прокурорского надзора – 98% безосновательных решений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отменены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трех суток. Необходимо поэтапно расширять компетенции прокуроров по подготовке обвинительных актов. Это повысит их ответственность и усилит механизмы правовой оценки результатов расследования.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 внутренних дел освобождены от ряда непрофильных функций. Повышен статус участковых инспекторов – они наделены дополнительными полномочиями в сфере профилактики правонарушений.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ряде регионов в пилотном режиме запущена сервисная модель полиции. Следующий этап – ее масштабирование. Успех данной работы во многом </w:t>
      </w: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зависит от вовлеченности местных органов власти, которые должны понимать суть нововведений и оказывать содействие полиции.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нельзя упускать из вида практические вопросы борьбы с преступностью. Справедливое возмущение граждан вызывает рост мошенничеств. Генеральной прокуратуре предстоит разработать комплекс мер по противодействию мошенничествам и финансовым пирамидам.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особом контроле должно быть предотвращение и пресечение сексуальных преступлений против детей, особенно оставшихся без попечения родителей.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Страшную угрозу благополучию будущих поколений представляет распространение наркотиков, в том числе синтетических. Правоохранительным органам поручается поставить мощный заслон на пути распространения этой заразы среди наших граждан, особенно среди молодежи.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продолжать эффективную борьбу с коррупцией. Профильному агентству до конца года нужно внести на утверждение стратегический документ, определяющий программу наших действий на среднесрочный период. При этом особое внимание необходимо уделить искоренению «бытовой коррупции».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Защищая права граждан, нельзя забывать и о правах правозащитников, в том числе адвокатов. Следует обеспечить безопасность их деятельности, пресекать незаконные действия, препятствующие их работе.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вышеуказанные меры являются составной частью нашего стратегического курса, направленного на совершенствование политической системы и защиту прав человека.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VII. КОНСОЛИДАЦИЯ КАК ГЛАВНЫЙ ФАКТОР ДАЛЬНЕЙШЕГО ПРОГРЕССА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 входит в совершенно новую эпоху, несущую фундаментальные изменения во все сферы жизни. В условиях глобальной нестабильности и множества новых вызовов нам нужно укрепить свои ценностные ориентиры, сформировать четкий образ будущего.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главный принцип «единство в многообразии» незыблем. Поэтому гармоничное развитие межэтнических отношений всегда было и будет одним из магистральных направлений государственной политики Казахстана. И это не просто риторика, такой подход поддерживает абсолютное большинство казахстанцев. Для наших граждан согласие, толерантность – это сама жизнь, живая реальность, обусловленная взаимопроникновением культур и языков.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Мы, согласно Конституции, единая нация, и в этом наша безусловная сила. Поддерживая плюрализм мнений, мы в то же время будем жестко пресекать любые формы радикализма, не позволим покушаться на наш государственный суверенитет, территориальную целостность.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должны беречь единство и согласие в обществе как зеницу ока. Необходимо, чтобы все граждане осознавали значимость гармоничных межэтнических и межконфессиональных отношений.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нас всегда был иммунитет к разобщенности.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мы не допустим дискриминации, унижения чести и достоинства по языковому, </w:t>
      </w: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национальному или расовому признакам, будем привлекать к ответственности по закону.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Такие противоречащие Конституции безответственные шаги идут вразрез с интересами нашей страны.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казахского языка является одним из ключевых приоритетов государственной политики. Мы достигли в этом серьезных результатов.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Казахский язык по праву становится языком образования и науки, культуры и делопроизводства. В целом он последовательно расширяет сферу своего применения. Это закономерное явление. Поэтому нет оснований говорить об ущемленном положении казахского языка.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нашей Конституцией государственным языком является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казахский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Русский язык обладает статусом официального языка. Его использованию, согласно нашему законодательству, препятствовать нельзя.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гражданин, связывающий свое будущее с нашей страной, должен приложить все усилия к изучению государственного языка. Это и есть одно из проявлений настоящего патриотизма.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того, что наша молодежь владеет разными языками, в том числе и русским, мы только выигрываем.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Граница между Казахстаном и Россией – самая длинная в мире, а русский язык – один из шести официальных языков Организации Объединенных Наций. Поэтому к этому вопросу нужно подходить с точки зрения здравого смысла.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нужно развивать культуру цивилизованного диалога и взаимоуважения. Большая роль в этом отводится Ассамблее народа Казахстана. Каждый из нас должен чувствовать ответственность за Родину, за всех наших граждан.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вопросах консолидации общества, укрепления национальной идентичности большая роль отводится эффективному использованию исторического наследия и культурного потенциала страны. В этом плане Казахстан имеет широкие возможности, в том числе для выгодного позиционирования на международной арене.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наша политика по этому вопросу требует пересмотра. Сейчас государство почему-то чаще всего финансирует проекты только определенных деятелей, которые с удовольствием поглощают бюджеты.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Молодые и талантливые скульпторы, художники, театралы, музыканты, литераторы, которые осваивают новые жанровые форматы и постоянно экспериментируют, но при этом выживают за счет меценатов, остаются в андерграунде. А ведь благодаря им казахстанская культура приобретает глобальное звучание.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Правительству совместно с экспертами нужно до конца года представить план практических мер, направленных на продвижение новой культуры и ее талантливых представителей.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рассмотреть возможность создания Фонда поддержки креативной индустрии.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Интеллигенция во все времена играла особую роль в нашем обществе. Она всегда вела наш народ вперед, наставляла молодежь, боролась с невежеством, занималась просвещением. Эти качества лежат в основе нашего национального кода, и мы не должны его потерять.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Сейчас век интернета. Огромный поток негативной информации отравляет сознание современного поколения. Массовое распространение получают ложные смыслы и недолговечные ценности. Это очень опасная тенденция.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такие моменты особенно важна активная позиция интеллигенции. Ее авторитет определяется не наградами, а реальными делами.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Главная задача – привить молодежи общечеловеческие ценности. В нашем обществе необходимо пропагандировать такие качества, как патриотизм, стремление к знаниям, трудолюбие, сплоченность и ответственность.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призываю интеллигенцию не оставаться в стороне от решения проблем, которые влияют на будущее страны.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важно развивать традиции диалога и гражданского участия, культивировать прогрессивные ценности, лежащие в основе нашей внутренней солидарности и единства.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вместе мы сможем укрепить нашу уникальную страновую идентичность. Как неоднократно подчеркивал Первый Президент Казахстана Нурсултан Абишевич Назарбаев, межэтническое и межконфессиональное согласие – это наше бесценное достояние.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имя будущего государства мы обязаны сохранить и укрепить внутреннюю стабильность и общенациональное единство.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соотечественники!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Таковы ключевые приоритеты нашей ближайшей повестки.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богатство Казахстана – наши граждане.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благополучия народа – ключевая цель моей работы в качестве Президента. Поэтому сегодня я хотел бы озвучить ряд дополнительных инициатив,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направленных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всего на повышение благосостояния казахстанцев.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ПЕРВАЯ ИНИЦИАТИВА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Считаю, что назрела необходимость пересмотра уровня минимальной заработной платы. Это, с одной стороны, важнейший макроиндикатор, с другой стороны – показатель, понятный каждому.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минимальной заработной платы не повышался с 2018 года. Мировой коронакризис усилил давление на доходы населения. Кроме того, по уровню минимальной заработной платы Казахстан уступает целому ряду стран СНГ. Поэтому принимаю решение – с 1 января 2022 года увеличить минимальную заработную плату с текущих сорока двух с половиной до 60 тысяч тенге.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мера напрямую коснется более одного миллиона человек, а косвенно – всех трудящихся. Она уменьшит «теневой» зарплатный фонд, размер которого сегодня достигает 30, а может быть и 40%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декларируемого.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минимальной заработной платы окажет положительный экономический эффект в виде роста внутреннего потребления. Это, по оценкам экспертов, приведет к увеличению ВВП на 1,5%.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следует отойти от неуместного использования минимальной заработной платы в качестве расчетного показателя в налоговой, социальной и других сферах.</w:t>
      </w:r>
      <w:proofErr w:type="gramEnd"/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Прошу Правительство и Парламент обеспечить внесение необходимых изменений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законодательство до конца текущего года с вступлением в силу в январе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ВТОРАЯ ИНИЦИАТИВА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6,5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в Казахстане являются наемными работниками. Вы это хорошо знаете. Основной источник доходов для них – заработные платы.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за последние десять лет рост фонда оплаты труда отстал от роста прибыли владельцев предприятий почти на 60%. В этой связи Правительство разработает «мягкие» меры стимулирования бизнеса к увеличению заработных плат своих работников.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работодателей, повышающих заработные платы сотрудников, будут предусмотрены льготы в рамках регулируемых закупок, а также преимущественный доступ к государственной поддержке.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ТРЕТЬЯ ИНИЦИАТИВА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Нагрузку на фонд оплаты труда необходимо сделать более понятной и простой. Это особенно ощутимо для микро- и малого предпринимательства.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 внедрить для такого бизнеса единый платеж с фонда оплаты труда со снижением суммарной нагрузки с 34% до 25%. Это простимулирует бизнес «вывести из тени» тысячи сотрудников, которые смогут стать полноценными участниками пенсионной системы, систем социального и медицинского страхования.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этом вопросе нельзя допустить </w:t>
      </w:r>
      <w:proofErr w:type="gramStart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кампанейщины</w:t>
      </w:r>
      <w:proofErr w:type="gramEnd"/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Необходимо подготовить соответствующие платежные системы, чтобы избежать сбоев и издержек для бизнеса. Система должна заработать с 1 января 2023 года.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ЧЕТВЕРТАЯ ИНИЦИАТИВА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 2020 года повышена заработная плата более чем 600 тысяч гражданских служащих из числа педагогов, врачей и работников социальной сферы.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данная мера не коснулась других гражданских служащих. Это сотрудники сферы культуры, архивисты, библиотекари, технические работники, егеря, водители и другие.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с 2022 по 2025 годы государство будет ежегодно на 20% в среднем повышать заработные платы этих категорий гражданских служащих. В целом данная инициатива напрямую затронет 600 тысяч казахстанцев.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ПЯТАЯ ИНИЦИАТИВА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Жилищный вопрос всегда будет одним из главных для наших граждан.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таких программ, как «Баспана хит» и «7-20-25», скоро завершится. Вместе с тем ставки по рыночной ипотеке все еще высоки и доступны далеко не всем казахстанцам. В этой связи будет разработана целостная жилищная программа. Ее администратором станет «Отбасы банк», который трансформируется в национальный институт развития. Перед банком стоит задача обеспечить по принципу «одного окна» учет и распределение жилья среди граждан.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 уже отметил положительный эффект инициативы по досрочному использованию пенсионных накоплений. Она также подтолкнула людей требовать у работодателей оплаты, что называется «вбелую». Для поддержания данной тенденции считаю необходимым разрешить перечисление части пенсионных накоплений выше порога достаточности на счет в «Отбасы банк» для последующей покупки жилья. Это также позволит стимулировать привычку накапливать средства, грамотно ими распоряжаться.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Уважаемые депутаты!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первой сессии Парламент VII созыва принял 63 закона.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слаженной работы обеих Палат создана законодательная основа для реализации проводимых в стране системных преобразований и реформ.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началась очередная сессия Парламента. Перед нами стоит много важных задач. Все законопроекты должны проходить качественную и глубокую проработку. Вам всегда следует проявлять настойчивость в отстаивании интересов народа.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Каждое решение нужно принимать, учитывая не только запросы общества, но и возможности государства.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Желаю вам успехов в этой ответственной работе!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соотечественники!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курс незыблем, цель ясна.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знаем, что необходимо делать для ее достижения. Мы последовательно воплощаем в реальность наши планы и доведем до конца все начинания. Мы готовы к любым вызовам и трудностям.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Глава государства я приложу все усилия во благо народа.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для решения стоящих перед нами задач необходима консолидация государства и всего общества. Иначе завтра может быть уже поздно.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Все, кто сомневается в курсе Главы государства, не справляется с работой, возможно, хочет каким-то образом отсидеться, уклоняется от выполнения поручений Президента, мне кажется, должны уйти с занимаемых постов.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мы вступаем в решающий этап нашего развития. Госаппарат обязан функционировать как единый механизм. Только в таком случае мы обеспечим достижение поставленных целей.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Сплоченность нации – главный фактор успеха нашей страны.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Недаром в народе говорят: «Где согласие – там и счастье».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сила – в единстве! Все вместе мы будем трудиться во благо нашей страны!</w:t>
      </w:r>
    </w:p>
    <w:p w:rsidR="00B5302E" w:rsidRPr="00B5302E" w:rsidRDefault="00B5302E" w:rsidP="00B530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будет вечной наша священная Родина!</w:t>
      </w:r>
    </w:p>
    <w:p w:rsidR="004E243E" w:rsidRPr="00B5302E" w:rsidRDefault="004E243E" w:rsidP="00B530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E243E" w:rsidRPr="00B5302E" w:rsidSect="00490170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21BFA"/>
    <w:multiLevelType w:val="multilevel"/>
    <w:tmpl w:val="D812E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ACB"/>
    <w:rsid w:val="00490170"/>
    <w:rsid w:val="004E243E"/>
    <w:rsid w:val="00632FB9"/>
    <w:rsid w:val="006942DD"/>
    <w:rsid w:val="006C7EC5"/>
    <w:rsid w:val="006D65B2"/>
    <w:rsid w:val="00714CE4"/>
    <w:rsid w:val="00753910"/>
    <w:rsid w:val="00802A97"/>
    <w:rsid w:val="008A560B"/>
    <w:rsid w:val="00A87138"/>
    <w:rsid w:val="00AF1DBE"/>
    <w:rsid w:val="00B5302E"/>
    <w:rsid w:val="00EE704F"/>
    <w:rsid w:val="00F908FB"/>
    <w:rsid w:val="00FF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8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08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7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1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9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2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57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9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11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498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34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122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241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084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5735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0496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6199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005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8392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9402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961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98063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386064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354580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64208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6222699">
                                                                          <w:marLeft w:val="327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83467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541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32889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96103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27561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7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4" w:color="C8C8C8"/>
                                                                                                <w:left w:val="single" w:sz="6" w:space="4" w:color="C8C8C8"/>
                                                                                                <w:bottom w:val="single" w:sz="6" w:space="4" w:color="C8C8C8"/>
                                                                                                <w:right w:val="single" w:sz="6" w:space="4" w:color="C8C8C8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543651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7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4" w:color="C8C8C8"/>
                                                                                                <w:left w:val="single" w:sz="6" w:space="4" w:color="C8C8C8"/>
                                                                                                <w:bottom w:val="single" w:sz="6" w:space="4" w:color="C8C8C8"/>
                                                                                                <w:right w:val="single" w:sz="6" w:space="4" w:color="C8C8C8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948746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75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4" w:color="C8C8C8"/>
                                                                                                <w:left w:val="single" w:sz="6" w:space="4" w:color="C8C8C8"/>
                                                                                                <w:bottom w:val="single" w:sz="6" w:space="4" w:color="C8C8C8"/>
                                                                                                <w:right w:val="single" w:sz="6" w:space="4" w:color="C8C8C8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55456718">
                                                      <w:marLeft w:val="113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06355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4147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13769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345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12927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94238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2681548">
                                                      <w:marLeft w:val="113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2932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6183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9416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13281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7036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96687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94981496">
                                                  <w:marLeft w:val="0"/>
                                                  <w:marRight w:val="0"/>
                                                  <w:marTop w:val="22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5636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254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8966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2422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0074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34935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3677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44658079">
                                                      <w:marLeft w:val="113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4159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4944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4107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06401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59849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94358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11213665">
                                                      <w:marLeft w:val="113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2469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8114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66319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0295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69005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74323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0983B-6AD4-418E-8411-C27462980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33</Pages>
  <Words>12719</Words>
  <Characters>72504</Characters>
  <Application>Microsoft Office Word</Application>
  <DocSecurity>0</DocSecurity>
  <Lines>604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85053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9</cp:revision>
  <cp:lastPrinted>2021-09-08T10:58:00Z</cp:lastPrinted>
  <dcterms:created xsi:type="dcterms:W3CDTF">2021-09-08T09:16:00Z</dcterms:created>
  <dcterms:modified xsi:type="dcterms:W3CDTF">2021-09-08T11:03:00Z</dcterms:modified>
</cp:coreProperties>
</file>